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57" w:rsidRPr="00A40BC2" w:rsidRDefault="008B7857" w:rsidP="008B7857">
      <w:pPr>
        <w:widowControl w:val="0"/>
        <w:tabs>
          <w:tab w:val="left" w:pos="4820"/>
        </w:tabs>
        <w:suppressAutoHyphens/>
        <w:snapToGrid w:val="0"/>
        <w:ind w:left="4820" w:hanging="10"/>
        <w:jc w:val="right"/>
        <w:rPr>
          <w:iCs/>
        </w:rPr>
      </w:pPr>
      <w:bookmarkStart w:id="0" w:name="_Toc66255273"/>
      <w:bookmarkStart w:id="1" w:name="_Toc361733820"/>
      <w:bookmarkStart w:id="2" w:name="_Toc409432007"/>
      <w:bookmarkStart w:id="3" w:name="_Toc409432086"/>
      <w:bookmarkStart w:id="4" w:name="_Toc409432241"/>
      <w:bookmarkStart w:id="5" w:name="_Toc409432294"/>
    </w:p>
    <w:tbl>
      <w:tblPr>
        <w:tblW w:w="9639" w:type="dxa"/>
        <w:tblInd w:w="250" w:type="dxa"/>
        <w:tblLayout w:type="fixed"/>
        <w:tblLook w:val="04A0" w:firstRow="1" w:lastRow="0" w:firstColumn="1" w:lastColumn="0" w:noHBand="0" w:noVBand="1"/>
      </w:tblPr>
      <w:tblGrid>
        <w:gridCol w:w="5670"/>
        <w:gridCol w:w="3969"/>
      </w:tblGrid>
      <w:tr w:rsidR="008B7857" w:rsidRPr="00A40BC2" w:rsidTr="00DF1B9E">
        <w:tc>
          <w:tcPr>
            <w:tcW w:w="5670" w:type="dxa"/>
            <w:shd w:val="clear" w:color="auto" w:fill="auto"/>
          </w:tcPr>
          <w:p w:rsidR="008B7857" w:rsidRPr="00A40BC2" w:rsidRDefault="008B7857" w:rsidP="008B7857">
            <w:pPr>
              <w:widowControl w:val="0"/>
              <w:tabs>
                <w:tab w:val="left" w:pos="4820"/>
              </w:tabs>
              <w:suppressAutoHyphens/>
              <w:snapToGrid w:val="0"/>
              <w:ind w:left="-250"/>
              <w:jc w:val="right"/>
              <w:rPr>
                <w:iCs/>
              </w:rPr>
            </w:pPr>
          </w:p>
        </w:tc>
        <w:tc>
          <w:tcPr>
            <w:tcW w:w="3969" w:type="dxa"/>
            <w:shd w:val="clear" w:color="auto" w:fill="auto"/>
          </w:tcPr>
          <w:p w:rsidR="008B7857" w:rsidRPr="00A40BC2" w:rsidRDefault="008B7857" w:rsidP="008B7857">
            <w:pPr>
              <w:widowControl w:val="0"/>
              <w:tabs>
                <w:tab w:val="left" w:pos="4820"/>
              </w:tabs>
              <w:suppressAutoHyphens/>
              <w:snapToGrid w:val="0"/>
              <w:jc w:val="center"/>
              <w:rPr>
                <w:b/>
                <w:iCs/>
              </w:rPr>
            </w:pPr>
            <w:r w:rsidRPr="00A40BC2">
              <w:rPr>
                <w:b/>
                <w:iCs/>
              </w:rPr>
              <w:t>УТВЕРЖДЕН</w:t>
            </w:r>
            <w:r w:rsidR="00BD07A9">
              <w:rPr>
                <w:b/>
                <w:iCs/>
              </w:rPr>
              <w:t>А</w:t>
            </w:r>
          </w:p>
        </w:tc>
      </w:tr>
      <w:tr w:rsidR="008B7857" w:rsidRPr="00A40BC2" w:rsidTr="00DF1B9E">
        <w:tc>
          <w:tcPr>
            <w:tcW w:w="5670" w:type="dxa"/>
            <w:shd w:val="clear" w:color="auto" w:fill="auto"/>
          </w:tcPr>
          <w:p w:rsidR="008B7857" w:rsidRPr="00A40BC2" w:rsidRDefault="008B7857" w:rsidP="008B7857">
            <w:pPr>
              <w:widowControl w:val="0"/>
              <w:tabs>
                <w:tab w:val="left" w:pos="4820"/>
              </w:tabs>
              <w:suppressAutoHyphens/>
              <w:snapToGrid w:val="0"/>
              <w:jc w:val="right"/>
              <w:rPr>
                <w:iCs/>
              </w:rPr>
            </w:pPr>
          </w:p>
        </w:tc>
        <w:tc>
          <w:tcPr>
            <w:tcW w:w="3969" w:type="dxa"/>
            <w:shd w:val="clear" w:color="auto" w:fill="auto"/>
          </w:tcPr>
          <w:p w:rsidR="008B7857" w:rsidRPr="00A40BC2" w:rsidRDefault="008B7857" w:rsidP="00193ECD">
            <w:pPr>
              <w:widowControl w:val="0"/>
              <w:tabs>
                <w:tab w:val="left" w:pos="4820"/>
              </w:tabs>
              <w:suppressAutoHyphens/>
              <w:snapToGrid w:val="0"/>
              <w:spacing w:before="120" w:line="220" w:lineRule="exact"/>
              <w:ind w:hanging="11"/>
              <w:jc w:val="center"/>
              <w:rPr>
                <w:iCs/>
              </w:rPr>
            </w:pPr>
            <w:r w:rsidRPr="00A40BC2">
              <w:rPr>
                <w:iCs/>
              </w:rPr>
              <w:t>протоколом заседания Совета Ассоциации «Саморегулируемая организация строителей Новгородской области «</w:t>
            </w:r>
            <w:proofErr w:type="spellStart"/>
            <w:r w:rsidRPr="00A40BC2">
              <w:rPr>
                <w:iCs/>
              </w:rPr>
              <w:t>Стройбизнесинвест</w:t>
            </w:r>
            <w:proofErr w:type="spellEnd"/>
            <w:r w:rsidRPr="00A40BC2">
              <w:rPr>
                <w:iCs/>
              </w:rPr>
              <w:t xml:space="preserve">» </w:t>
            </w:r>
            <w:r w:rsidRPr="00A40BC2">
              <w:rPr>
                <w:iCs/>
              </w:rPr>
              <w:br/>
            </w:r>
            <w:r w:rsidRPr="00193ECD">
              <w:rPr>
                <w:iCs/>
              </w:rPr>
              <w:t xml:space="preserve">от </w:t>
            </w:r>
            <w:r w:rsidR="00193ECD" w:rsidRPr="00193ECD">
              <w:rPr>
                <w:iCs/>
              </w:rPr>
              <w:t>31.05.2022</w:t>
            </w:r>
            <w:r w:rsidRPr="00193ECD">
              <w:rPr>
                <w:iCs/>
              </w:rPr>
              <w:t xml:space="preserve"> № </w:t>
            </w:r>
            <w:r w:rsidR="00193ECD" w:rsidRPr="00193ECD">
              <w:rPr>
                <w:iCs/>
              </w:rPr>
              <w:t>20</w:t>
            </w:r>
            <w:r w:rsidRPr="00A40BC2">
              <w:rPr>
                <w:iCs/>
              </w:rPr>
              <w:br/>
            </w:r>
          </w:p>
        </w:tc>
      </w:tr>
    </w:tbl>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widowControl w:val="0"/>
        <w:tabs>
          <w:tab w:val="left" w:pos="4820"/>
        </w:tabs>
        <w:suppressAutoHyphens/>
        <w:snapToGrid w:val="0"/>
        <w:ind w:left="4820" w:hanging="10"/>
        <w:jc w:val="right"/>
        <w:rPr>
          <w:iCs/>
        </w:rPr>
      </w:pPr>
    </w:p>
    <w:p w:rsidR="008B7857" w:rsidRPr="00A40BC2" w:rsidRDefault="008B7857" w:rsidP="008B7857">
      <w:pPr>
        <w:keepNext/>
        <w:widowControl w:val="0"/>
        <w:suppressAutoHyphens/>
        <w:spacing w:after="120"/>
        <w:ind w:right="-340"/>
        <w:jc w:val="center"/>
        <w:outlineLvl w:val="2"/>
        <w:rPr>
          <w:rFonts w:eastAsia="Arial Unicode MS"/>
          <w:b/>
          <w:bCs/>
          <w:sz w:val="32"/>
          <w:szCs w:val="32"/>
        </w:rPr>
      </w:pPr>
      <w:r>
        <w:rPr>
          <w:rFonts w:eastAsia="Arial Unicode MS"/>
          <w:b/>
          <w:bCs/>
          <w:sz w:val="32"/>
          <w:szCs w:val="32"/>
        </w:rPr>
        <w:t>МЕТОДИКА ОЦЕНКИ</w:t>
      </w:r>
    </w:p>
    <w:p w:rsidR="008B7857" w:rsidRPr="00A40BC2" w:rsidRDefault="008B7857" w:rsidP="008B7857">
      <w:pPr>
        <w:widowControl w:val="0"/>
        <w:suppressAutoHyphens/>
        <w:spacing w:line="240" w:lineRule="exact"/>
        <w:jc w:val="center"/>
        <w:rPr>
          <w:rFonts w:eastAsia="Lucida Sans Unicode"/>
          <w:sz w:val="28"/>
          <w:szCs w:val="28"/>
        </w:rPr>
      </w:pPr>
      <w:r>
        <w:rPr>
          <w:rFonts w:eastAsia="Lucida Sans Unicode"/>
          <w:sz w:val="28"/>
          <w:szCs w:val="28"/>
        </w:rPr>
        <w:t xml:space="preserve">финансового состояния члена </w:t>
      </w:r>
      <w:r w:rsidRPr="00A40BC2">
        <w:rPr>
          <w:rFonts w:eastAsia="Lucida Sans Unicode"/>
          <w:sz w:val="28"/>
          <w:szCs w:val="28"/>
        </w:rPr>
        <w:t xml:space="preserve">Ассоциации </w:t>
      </w:r>
      <w:r>
        <w:rPr>
          <w:rFonts w:eastAsia="Lucida Sans Unicode"/>
          <w:sz w:val="28"/>
          <w:szCs w:val="28"/>
        </w:rPr>
        <w:br/>
      </w:r>
      <w:r w:rsidRPr="00A40BC2">
        <w:rPr>
          <w:rFonts w:eastAsia="Lucida Sans Unicode"/>
          <w:sz w:val="28"/>
          <w:szCs w:val="28"/>
        </w:rPr>
        <w:t>«Саморегулируемая организация строителей</w:t>
      </w:r>
      <w:r w:rsidRPr="00A40BC2">
        <w:rPr>
          <w:rFonts w:eastAsia="Lucida Sans Unicode"/>
          <w:sz w:val="28"/>
          <w:szCs w:val="28"/>
        </w:rPr>
        <w:br/>
        <w:t>Новгородской области «</w:t>
      </w:r>
      <w:proofErr w:type="spellStart"/>
      <w:r w:rsidRPr="00A40BC2">
        <w:rPr>
          <w:rFonts w:eastAsia="Lucida Sans Unicode"/>
          <w:sz w:val="28"/>
          <w:szCs w:val="28"/>
        </w:rPr>
        <w:t>Стройбизнесинвест</w:t>
      </w:r>
      <w:proofErr w:type="spellEnd"/>
      <w:r w:rsidRPr="00A40BC2">
        <w:rPr>
          <w:rFonts w:eastAsia="Lucida Sans Unicode"/>
          <w:sz w:val="28"/>
          <w:szCs w:val="28"/>
        </w:rPr>
        <w:t>»</w:t>
      </w:r>
      <w:r>
        <w:rPr>
          <w:rFonts w:eastAsia="Lucida Sans Unicode"/>
          <w:sz w:val="28"/>
          <w:szCs w:val="28"/>
        </w:rPr>
        <w:br/>
        <w:t>для предоставления займа</w:t>
      </w:r>
    </w:p>
    <w:p w:rsidR="008B7857" w:rsidRPr="00A40BC2" w:rsidRDefault="008B7857" w:rsidP="008B7857">
      <w:pPr>
        <w:widowControl w:val="0"/>
        <w:spacing w:line="276" w:lineRule="auto"/>
        <w:ind w:firstLine="709"/>
        <w:jc w:val="center"/>
        <w:rPr>
          <w:rFonts w:eastAsia="Courier New"/>
          <w:smallCaps/>
          <w:sz w:val="28"/>
          <w:szCs w:val="28"/>
          <w:lang w:bidi="ru-RU"/>
        </w:rPr>
      </w:pPr>
    </w:p>
    <w:p w:rsidR="008B7857" w:rsidRDefault="008B7857" w:rsidP="008B7857">
      <w:pPr>
        <w:widowControl w:val="0"/>
        <w:spacing w:before="120" w:after="120"/>
        <w:jc w:val="center"/>
      </w:pPr>
    </w:p>
    <w:p w:rsidR="008B7857" w:rsidRPr="00A40BC2" w:rsidRDefault="008B7857" w:rsidP="008B7857">
      <w:pPr>
        <w:widowControl w:val="0"/>
        <w:spacing w:before="120" w:after="120"/>
        <w:jc w:val="center"/>
      </w:pPr>
    </w:p>
    <w:p w:rsidR="008B7857" w:rsidRPr="00A40BC2" w:rsidRDefault="008B7857" w:rsidP="008B7857">
      <w:pPr>
        <w:widowControl w:val="0"/>
        <w:jc w:val="center"/>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pPr>
    </w:p>
    <w:p w:rsidR="00245608" w:rsidRPr="00A40BC2" w:rsidRDefault="00245608" w:rsidP="008B7857">
      <w:pPr>
        <w:widowControl w:val="0"/>
      </w:pPr>
    </w:p>
    <w:p w:rsidR="008B7857" w:rsidRPr="00A40BC2" w:rsidRDefault="008B7857" w:rsidP="008B7857">
      <w:pPr>
        <w:widowControl w:val="0"/>
      </w:pPr>
    </w:p>
    <w:p w:rsidR="008B7857" w:rsidRPr="00A40BC2" w:rsidRDefault="008B7857" w:rsidP="008B7857">
      <w:pPr>
        <w:widowControl w:val="0"/>
      </w:pPr>
    </w:p>
    <w:p w:rsidR="008B7857" w:rsidRPr="00A40BC2" w:rsidRDefault="008B7857" w:rsidP="008B7857">
      <w:pPr>
        <w:widowControl w:val="0"/>
        <w:jc w:val="center"/>
        <w:rPr>
          <w:b/>
          <w:bCs/>
        </w:rPr>
      </w:pPr>
      <w:r w:rsidRPr="00A40BC2">
        <w:rPr>
          <w:b/>
          <w:bCs/>
        </w:rPr>
        <w:t>Великий Новгород</w:t>
      </w:r>
    </w:p>
    <w:p w:rsidR="008B7857" w:rsidRPr="00DF1B9E" w:rsidRDefault="008B7857" w:rsidP="00DF1B9E">
      <w:pPr>
        <w:ind w:firstLine="709"/>
        <w:jc w:val="center"/>
        <w:rPr>
          <w:b/>
          <w:bCs/>
          <w:color w:val="0070C0"/>
        </w:rPr>
      </w:pPr>
      <w:r w:rsidRPr="00193ECD">
        <w:rPr>
          <w:b/>
          <w:bCs/>
          <w:color w:val="0070C0"/>
        </w:rPr>
        <w:t>202</w:t>
      </w:r>
      <w:r w:rsidR="00A01EE0" w:rsidRPr="00193ECD">
        <w:rPr>
          <w:b/>
          <w:bCs/>
          <w:color w:val="0070C0"/>
        </w:rPr>
        <w:t>2</w:t>
      </w:r>
      <w:r w:rsidRPr="00193ECD">
        <w:rPr>
          <w:b/>
          <w:bCs/>
          <w:color w:val="0070C0"/>
        </w:rPr>
        <w:t xml:space="preserve"> год</w:t>
      </w:r>
      <w:r w:rsidRPr="00A40BC2">
        <w:rPr>
          <w:b/>
          <w:bCs/>
          <w:sz w:val="28"/>
          <w:szCs w:val="28"/>
        </w:rPr>
        <w:br w:type="page"/>
      </w:r>
    </w:p>
    <w:p w:rsidR="008B7857" w:rsidRPr="008B5D7F" w:rsidRDefault="008B7857" w:rsidP="008B7857">
      <w:pPr>
        <w:pStyle w:val="13"/>
        <w:spacing w:before="0"/>
        <w:ind w:firstLine="709"/>
        <w:jc w:val="both"/>
        <w:rPr>
          <w:rFonts w:ascii="Times New Roman" w:hAnsi="Times New Roman"/>
          <w:sz w:val="28"/>
          <w:szCs w:val="28"/>
        </w:rPr>
      </w:pPr>
      <w:r w:rsidRPr="008B5D7F">
        <w:rPr>
          <w:rFonts w:ascii="Times New Roman" w:hAnsi="Times New Roman"/>
          <w:sz w:val="28"/>
          <w:szCs w:val="28"/>
        </w:rPr>
        <w:lastRenderedPageBreak/>
        <w:t>Оглавление</w:t>
      </w:r>
    </w:p>
    <w:p w:rsidR="008B7857" w:rsidRPr="008B5D7F" w:rsidRDefault="007A708C" w:rsidP="007A708C">
      <w:pPr>
        <w:jc w:val="center"/>
        <w:rPr>
          <w:sz w:val="28"/>
          <w:szCs w:val="28"/>
        </w:rPr>
      </w:pPr>
      <w:r w:rsidRPr="008B5D7F">
        <w:rPr>
          <w:sz w:val="28"/>
          <w:szCs w:val="28"/>
        </w:rPr>
        <w:t xml:space="preserve">     </w:t>
      </w:r>
      <w:r w:rsidR="008B5D7F">
        <w:rPr>
          <w:sz w:val="28"/>
          <w:szCs w:val="28"/>
        </w:rPr>
        <w:t xml:space="preserve">  </w:t>
      </w:r>
      <w:r w:rsidRPr="008B5D7F">
        <w:rPr>
          <w:sz w:val="28"/>
          <w:szCs w:val="28"/>
        </w:rPr>
        <w:t xml:space="preserve">                                                                                                                    Стр.</w:t>
      </w:r>
    </w:p>
    <w:tbl>
      <w:tblPr>
        <w:tblStyle w:val="aff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080"/>
        <w:gridCol w:w="850"/>
      </w:tblGrid>
      <w:tr w:rsidR="00C44647" w:rsidRPr="008B5D7F" w:rsidTr="007A708C">
        <w:tc>
          <w:tcPr>
            <w:tcW w:w="658" w:type="dxa"/>
          </w:tcPr>
          <w:p w:rsidR="00C44647" w:rsidRPr="008B5D7F" w:rsidRDefault="00C44647" w:rsidP="008B5D7F">
            <w:pPr>
              <w:spacing w:before="120" w:after="120" w:line="240" w:lineRule="exact"/>
              <w:jc w:val="center"/>
              <w:rPr>
                <w:sz w:val="28"/>
                <w:szCs w:val="28"/>
              </w:rPr>
            </w:pPr>
            <w:r w:rsidRPr="008B5D7F">
              <w:rPr>
                <w:sz w:val="28"/>
                <w:szCs w:val="28"/>
              </w:rPr>
              <w:t>1.</w:t>
            </w:r>
          </w:p>
        </w:tc>
        <w:tc>
          <w:tcPr>
            <w:tcW w:w="8080" w:type="dxa"/>
          </w:tcPr>
          <w:p w:rsidR="00C44647" w:rsidRPr="008B5D7F" w:rsidRDefault="00C44647" w:rsidP="008B5D7F">
            <w:pPr>
              <w:spacing w:before="120" w:after="120" w:line="240" w:lineRule="exact"/>
              <w:rPr>
                <w:sz w:val="28"/>
                <w:szCs w:val="28"/>
              </w:rPr>
            </w:pPr>
            <w:r w:rsidRPr="008B5D7F">
              <w:rPr>
                <w:sz w:val="28"/>
                <w:szCs w:val="28"/>
              </w:rPr>
              <w:t>Общие положения</w:t>
            </w:r>
          </w:p>
        </w:tc>
        <w:tc>
          <w:tcPr>
            <w:tcW w:w="850" w:type="dxa"/>
          </w:tcPr>
          <w:p w:rsidR="00C44647" w:rsidRPr="008B5D7F" w:rsidRDefault="000A7B05" w:rsidP="008B5D7F">
            <w:pPr>
              <w:spacing w:before="120" w:after="120" w:line="240" w:lineRule="exact"/>
              <w:jc w:val="center"/>
              <w:rPr>
                <w:sz w:val="28"/>
                <w:szCs w:val="28"/>
              </w:rPr>
            </w:pPr>
            <w:r>
              <w:rPr>
                <w:sz w:val="28"/>
                <w:szCs w:val="28"/>
              </w:rPr>
              <w:t>3</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2.</w:t>
            </w:r>
          </w:p>
        </w:tc>
        <w:tc>
          <w:tcPr>
            <w:tcW w:w="8080" w:type="dxa"/>
          </w:tcPr>
          <w:p w:rsidR="00C44647" w:rsidRPr="008B5D7F" w:rsidRDefault="00C44647" w:rsidP="008B5D7F">
            <w:pPr>
              <w:spacing w:after="120" w:line="240" w:lineRule="exact"/>
              <w:rPr>
                <w:sz w:val="28"/>
                <w:szCs w:val="28"/>
              </w:rPr>
            </w:pPr>
            <w:r w:rsidRPr="008B5D7F">
              <w:rPr>
                <w:sz w:val="28"/>
                <w:szCs w:val="28"/>
              </w:rPr>
              <w:t>Информационная база данных</w:t>
            </w:r>
          </w:p>
        </w:tc>
        <w:tc>
          <w:tcPr>
            <w:tcW w:w="850" w:type="dxa"/>
          </w:tcPr>
          <w:p w:rsidR="00C44647" w:rsidRPr="008B5D7F" w:rsidRDefault="000A7B05" w:rsidP="008B5D7F">
            <w:pPr>
              <w:spacing w:after="120" w:line="240" w:lineRule="exact"/>
              <w:jc w:val="center"/>
              <w:rPr>
                <w:sz w:val="28"/>
                <w:szCs w:val="28"/>
              </w:rPr>
            </w:pPr>
            <w:r>
              <w:rPr>
                <w:sz w:val="28"/>
                <w:szCs w:val="28"/>
              </w:rPr>
              <w:t>5</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3.</w:t>
            </w:r>
          </w:p>
        </w:tc>
        <w:tc>
          <w:tcPr>
            <w:tcW w:w="8080" w:type="dxa"/>
          </w:tcPr>
          <w:p w:rsidR="00C44647" w:rsidRPr="008B5D7F" w:rsidRDefault="00C44647" w:rsidP="008B5D7F">
            <w:pPr>
              <w:spacing w:after="120" w:line="240" w:lineRule="exact"/>
              <w:rPr>
                <w:sz w:val="28"/>
                <w:szCs w:val="28"/>
              </w:rPr>
            </w:pPr>
            <w:r w:rsidRPr="008B5D7F">
              <w:rPr>
                <w:sz w:val="28"/>
                <w:szCs w:val="28"/>
              </w:rPr>
              <w:t>Анализ финансовых результатов</w:t>
            </w:r>
          </w:p>
        </w:tc>
        <w:tc>
          <w:tcPr>
            <w:tcW w:w="850" w:type="dxa"/>
          </w:tcPr>
          <w:p w:rsidR="00C44647" w:rsidRPr="008B5D7F" w:rsidRDefault="00793A07" w:rsidP="008B5D7F">
            <w:pPr>
              <w:spacing w:after="120" w:line="240" w:lineRule="exact"/>
              <w:jc w:val="center"/>
              <w:rPr>
                <w:sz w:val="28"/>
                <w:szCs w:val="28"/>
              </w:rPr>
            </w:pPr>
            <w:r w:rsidRPr="008B5D7F">
              <w:rPr>
                <w:sz w:val="28"/>
                <w:szCs w:val="28"/>
              </w:rPr>
              <w:t>6</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4.</w:t>
            </w:r>
          </w:p>
        </w:tc>
        <w:tc>
          <w:tcPr>
            <w:tcW w:w="8080" w:type="dxa"/>
          </w:tcPr>
          <w:p w:rsidR="00C44647" w:rsidRPr="008B5D7F" w:rsidRDefault="00C44647" w:rsidP="008B5D7F">
            <w:pPr>
              <w:spacing w:after="120" w:line="240" w:lineRule="exact"/>
              <w:rPr>
                <w:sz w:val="28"/>
                <w:szCs w:val="28"/>
              </w:rPr>
            </w:pPr>
            <w:r w:rsidRPr="008B5D7F">
              <w:rPr>
                <w:sz w:val="28"/>
                <w:szCs w:val="28"/>
              </w:rPr>
              <w:t>Анализ структуры баланса</w:t>
            </w:r>
          </w:p>
        </w:tc>
        <w:tc>
          <w:tcPr>
            <w:tcW w:w="850" w:type="dxa"/>
          </w:tcPr>
          <w:p w:rsidR="00C44647" w:rsidRPr="008B5D7F" w:rsidRDefault="000A7B05" w:rsidP="008B5D7F">
            <w:pPr>
              <w:spacing w:after="120" w:line="240" w:lineRule="exact"/>
              <w:jc w:val="center"/>
              <w:rPr>
                <w:sz w:val="28"/>
                <w:szCs w:val="28"/>
              </w:rPr>
            </w:pPr>
            <w:r>
              <w:rPr>
                <w:sz w:val="28"/>
                <w:szCs w:val="28"/>
              </w:rPr>
              <w:t>6</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5.</w:t>
            </w:r>
          </w:p>
        </w:tc>
        <w:tc>
          <w:tcPr>
            <w:tcW w:w="8080" w:type="dxa"/>
          </w:tcPr>
          <w:p w:rsidR="00C44647" w:rsidRPr="008B5D7F" w:rsidRDefault="00C44647" w:rsidP="008B5D7F">
            <w:pPr>
              <w:spacing w:after="120" w:line="240" w:lineRule="exact"/>
              <w:rPr>
                <w:sz w:val="28"/>
                <w:szCs w:val="28"/>
              </w:rPr>
            </w:pPr>
            <w:r w:rsidRPr="008B5D7F">
              <w:rPr>
                <w:sz w:val="28"/>
                <w:szCs w:val="28"/>
              </w:rPr>
              <w:t>Аналитические показатели</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10</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6.</w:t>
            </w:r>
          </w:p>
        </w:tc>
        <w:tc>
          <w:tcPr>
            <w:tcW w:w="8080" w:type="dxa"/>
          </w:tcPr>
          <w:p w:rsidR="00C44647" w:rsidRPr="008B5D7F" w:rsidRDefault="00C44647" w:rsidP="008B5D7F">
            <w:pPr>
              <w:spacing w:after="120" w:line="240" w:lineRule="exact"/>
              <w:rPr>
                <w:sz w:val="28"/>
                <w:szCs w:val="28"/>
              </w:rPr>
            </w:pPr>
            <w:r w:rsidRPr="008B5D7F">
              <w:rPr>
                <w:sz w:val="28"/>
                <w:szCs w:val="28"/>
              </w:rPr>
              <w:t>Коэффициенты</w:t>
            </w:r>
            <w:r w:rsidR="00793A07" w:rsidRPr="008B5D7F">
              <w:rPr>
                <w:sz w:val="28"/>
                <w:szCs w:val="28"/>
              </w:rPr>
              <w:t>,</w:t>
            </w:r>
            <w:r w:rsidRPr="008B5D7F">
              <w:rPr>
                <w:sz w:val="28"/>
                <w:szCs w:val="28"/>
              </w:rPr>
              <w:t xml:space="preserve"> характеризующие платежеспособность организации</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11</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7.</w:t>
            </w:r>
          </w:p>
        </w:tc>
        <w:tc>
          <w:tcPr>
            <w:tcW w:w="8080" w:type="dxa"/>
          </w:tcPr>
          <w:p w:rsidR="00C44647" w:rsidRPr="008B5D7F" w:rsidRDefault="00793A07" w:rsidP="008B5D7F">
            <w:pPr>
              <w:spacing w:after="120" w:line="240" w:lineRule="exact"/>
              <w:rPr>
                <w:sz w:val="28"/>
                <w:szCs w:val="28"/>
              </w:rPr>
            </w:pPr>
            <w:r w:rsidRPr="008B5D7F">
              <w:rPr>
                <w:sz w:val="28"/>
                <w:szCs w:val="28"/>
              </w:rPr>
              <w:t>Коэффициенты, позволяющие оценить эффективность экономической деятельности организации</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12</w:t>
            </w:r>
          </w:p>
        </w:tc>
      </w:tr>
      <w:tr w:rsidR="00C44647" w:rsidRPr="008B5D7F" w:rsidTr="007A708C">
        <w:tc>
          <w:tcPr>
            <w:tcW w:w="658" w:type="dxa"/>
          </w:tcPr>
          <w:p w:rsidR="00C44647" w:rsidRPr="008B5D7F" w:rsidRDefault="00C44647" w:rsidP="008B5D7F">
            <w:pPr>
              <w:spacing w:after="120" w:line="240" w:lineRule="exact"/>
              <w:jc w:val="center"/>
              <w:rPr>
                <w:sz w:val="28"/>
                <w:szCs w:val="28"/>
              </w:rPr>
            </w:pPr>
            <w:r w:rsidRPr="008B5D7F">
              <w:rPr>
                <w:sz w:val="28"/>
                <w:szCs w:val="28"/>
              </w:rPr>
              <w:t>8.</w:t>
            </w:r>
          </w:p>
        </w:tc>
        <w:tc>
          <w:tcPr>
            <w:tcW w:w="8080" w:type="dxa"/>
          </w:tcPr>
          <w:p w:rsidR="00C44647" w:rsidRPr="008B5D7F" w:rsidRDefault="00793A07" w:rsidP="008B5D7F">
            <w:pPr>
              <w:spacing w:after="120" w:line="240" w:lineRule="exact"/>
              <w:rPr>
                <w:sz w:val="28"/>
                <w:szCs w:val="28"/>
              </w:rPr>
            </w:pPr>
            <w:r w:rsidRPr="008B5D7F">
              <w:rPr>
                <w:sz w:val="28"/>
                <w:szCs w:val="28"/>
              </w:rPr>
              <w:t>Расчет риска невозврата займа Заемщиком</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13</w:t>
            </w:r>
          </w:p>
        </w:tc>
      </w:tr>
      <w:tr w:rsidR="00C44647" w:rsidRPr="008B5D7F" w:rsidTr="007A708C">
        <w:tc>
          <w:tcPr>
            <w:tcW w:w="658" w:type="dxa"/>
          </w:tcPr>
          <w:p w:rsidR="00C44647" w:rsidRPr="008B5D7F" w:rsidRDefault="00793A07" w:rsidP="008B5D7F">
            <w:pPr>
              <w:spacing w:after="120" w:line="240" w:lineRule="exact"/>
              <w:jc w:val="center"/>
              <w:rPr>
                <w:sz w:val="28"/>
                <w:szCs w:val="28"/>
              </w:rPr>
            </w:pPr>
            <w:r w:rsidRPr="008B5D7F">
              <w:rPr>
                <w:sz w:val="28"/>
                <w:szCs w:val="28"/>
              </w:rPr>
              <w:t>9.</w:t>
            </w:r>
          </w:p>
        </w:tc>
        <w:tc>
          <w:tcPr>
            <w:tcW w:w="8080" w:type="dxa"/>
          </w:tcPr>
          <w:p w:rsidR="00C44647" w:rsidRPr="008B5D7F" w:rsidRDefault="00793A07" w:rsidP="008B5D7F">
            <w:pPr>
              <w:spacing w:after="120" w:line="240" w:lineRule="exact"/>
              <w:rPr>
                <w:sz w:val="28"/>
                <w:szCs w:val="28"/>
              </w:rPr>
            </w:pPr>
            <w:r w:rsidRPr="008B5D7F">
              <w:rPr>
                <w:sz w:val="28"/>
                <w:szCs w:val="28"/>
              </w:rPr>
              <w:t>Оценка деловой репутации</w:t>
            </w:r>
          </w:p>
        </w:tc>
        <w:tc>
          <w:tcPr>
            <w:tcW w:w="850" w:type="dxa"/>
          </w:tcPr>
          <w:p w:rsidR="00C44647" w:rsidRPr="008B5D7F" w:rsidRDefault="00793A07" w:rsidP="000A7B05">
            <w:pPr>
              <w:spacing w:after="120" w:line="240" w:lineRule="exact"/>
              <w:jc w:val="center"/>
              <w:rPr>
                <w:sz w:val="28"/>
                <w:szCs w:val="28"/>
              </w:rPr>
            </w:pPr>
            <w:r w:rsidRPr="008B5D7F">
              <w:rPr>
                <w:sz w:val="28"/>
                <w:szCs w:val="28"/>
              </w:rPr>
              <w:t>1</w:t>
            </w:r>
            <w:r w:rsidR="000A7B05">
              <w:rPr>
                <w:sz w:val="28"/>
                <w:szCs w:val="28"/>
              </w:rPr>
              <w:t>4</w:t>
            </w:r>
          </w:p>
        </w:tc>
      </w:tr>
      <w:tr w:rsidR="00C44647" w:rsidRPr="008B5D7F" w:rsidTr="007A708C">
        <w:tc>
          <w:tcPr>
            <w:tcW w:w="658" w:type="dxa"/>
          </w:tcPr>
          <w:p w:rsidR="00C44647" w:rsidRPr="008B5D7F" w:rsidRDefault="00793A07" w:rsidP="008B5D7F">
            <w:pPr>
              <w:spacing w:after="120" w:line="240" w:lineRule="exact"/>
              <w:jc w:val="center"/>
              <w:rPr>
                <w:sz w:val="28"/>
                <w:szCs w:val="28"/>
              </w:rPr>
            </w:pPr>
            <w:r w:rsidRPr="008B5D7F">
              <w:rPr>
                <w:sz w:val="28"/>
                <w:szCs w:val="28"/>
              </w:rPr>
              <w:t>10.</w:t>
            </w:r>
          </w:p>
        </w:tc>
        <w:tc>
          <w:tcPr>
            <w:tcW w:w="8080" w:type="dxa"/>
          </w:tcPr>
          <w:p w:rsidR="00C44647" w:rsidRPr="008B5D7F" w:rsidRDefault="00793A07" w:rsidP="008B5D7F">
            <w:pPr>
              <w:spacing w:after="120" w:line="240" w:lineRule="exact"/>
              <w:rPr>
                <w:sz w:val="28"/>
                <w:szCs w:val="28"/>
              </w:rPr>
            </w:pPr>
            <w:r w:rsidRPr="008B5D7F">
              <w:rPr>
                <w:sz w:val="28"/>
                <w:szCs w:val="28"/>
              </w:rPr>
              <w:t>Оценка обстоятельств, свидетельствующих о возможном отсутствии у заемщиков реальной деятельности или об осуществлении ее в незначительных объемах</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15</w:t>
            </w:r>
          </w:p>
        </w:tc>
      </w:tr>
      <w:tr w:rsidR="00C44647" w:rsidRPr="008B5D7F" w:rsidTr="007A708C">
        <w:tc>
          <w:tcPr>
            <w:tcW w:w="658" w:type="dxa"/>
          </w:tcPr>
          <w:p w:rsidR="00C44647" w:rsidRPr="008B5D7F" w:rsidRDefault="00793A07" w:rsidP="008B5D7F">
            <w:pPr>
              <w:spacing w:after="120" w:line="240" w:lineRule="exact"/>
              <w:jc w:val="center"/>
              <w:rPr>
                <w:sz w:val="28"/>
                <w:szCs w:val="28"/>
              </w:rPr>
            </w:pPr>
            <w:r w:rsidRPr="008B5D7F">
              <w:rPr>
                <w:sz w:val="28"/>
                <w:szCs w:val="28"/>
              </w:rPr>
              <w:t>11.</w:t>
            </w:r>
          </w:p>
        </w:tc>
        <w:tc>
          <w:tcPr>
            <w:tcW w:w="8080" w:type="dxa"/>
          </w:tcPr>
          <w:p w:rsidR="00C44647" w:rsidRPr="008B5D7F" w:rsidRDefault="00793A07" w:rsidP="008B5D7F">
            <w:pPr>
              <w:spacing w:after="120" w:line="240" w:lineRule="exact"/>
              <w:rPr>
                <w:sz w:val="28"/>
                <w:szCs w:val="28"/>
              </w:rPr>
            </w:pPr>
            <w:r w:rsidRPr="008B5D7F">
              <w:rPr>
                <w:sz w:val="28"/>
                <w:szCs w:val="28"/>
              </w:rPr>
              <w:t>Выводы</w:t>
            </w:r>
          </w:p>
        </w:tc>
        <w:tc>
          <w:tcPr>
            <w:tcW w:w="850" w:type="dxa"/>
          </w:tcPr>
          <w:p w:rsidR="00C44647" w:rsidRPr="008B5D7F" w:rsidRDefault="00793A07" w:rsidP="008B5D7F">
            <w:pPr>
              <w:spacing w:after="120" w:line="240" w:lineRule="exact"/>
              <w:jc w:val="center"/>
              <w:rPr>
                <w:sz w:val="28"/>
                <w:szCs w:val="28"/>
              </w:rPr>
            </w:pPr>
            <w:r w:rsidRPr="008B5D7F">
              <w:rPr>
                <w:sz w:val="28"/>
                <w:szCs w:val="28"/>
              </w:rPr>
              <w:t>16</w:t>
            </w:r>
          </w:p>
        </w:tc>
      </w:tr>
      <w:tr w:rsidR="00C44647" w:rsidRPr="008B5D7F" w:rsidTr="007A708C">
        <w:tc>
          <w:tcPr>
            <w:tcW w:w="658" w:type="dxa"/>
          </w:tcPr>
          <w:p w:rsidR="00C44647" w:rsidRPr="008B5D7F" w:rsidRDefault="00793A07" w:rsidP="008B5D7F">
            <w:pPr>
              <w:spacing w:after="120" w:line="240" w:lineRule="exact"/>
              <w:jc w:val="center"/>
              <w:rPr>
                <w:sz w:val="28"/>
                <w:szCs w:val="28"/>
              </w:rPr>
            </w:pPr>
            <w:r w:rsidRPr="008B5D7F">
              <w:rPr>
                <w:sz w:val="28"/>
                <w:szCs w:val="28"/>
              </w:rPr>
              <w:t>12.</w:t>
            </w:r>
          </w:p>
        </w:tc>
        <w:tc>
          <w:tcPr>
            <w:tcW w:w="8080" w:type="dxa"/>
          </w:tcPr>
          <w:p w:rsidR="00C44647" w:rsidRPr="008B5D7F" w:rsidRDefault="00793A07" w:rsidP="008B5D7F">
            <w:pPr>
              <w:spacing w:after="120" w:line="240" w:lineRule="exact"/>
              <w:rPr>
                <w:sz w:val="28"/>
                <w:szCs w:val="28"/>
              </w:rPr>
            </w:pPr>
            <w:r w:rsidRPr="008B5D7F">
              <w:rPr>
                <w:sz w:val="28"/>
                <w:szCs w:val="28"/>
              </w:rPr>
              <w:t>Вспомогательные коэффициенты для финансового анализа</w:t>
            </w:r>
          </w:p>
        </w:tc>
        <w:tc>
          <w:tcPr>
            <w:tcW w:w="850" w:type="dxa"/>
          </w:tcPr>
          <w:p w:rsidR="00C44647" w:rsidRPr="008B5D7F" w:rsidRDefault="00793A07" w:rsidP="000A7B05">
            <w:pPr>
              <w:spacing w:after="120" w:line="240" w:lineRule="exact"/>
              <w:jc w:val="center"/>
              <w:rPr>
                <w:sz w:val="28"/>
                <w:szCs w:val="28"/>
              </w:rPr>
            </w:pPr>
            <w:r w:rsidRPr="008B5D7F">
              <w:rPr>
                <w:sz w:val="28"/>
                <w:szCs w:val="28"/>
              </w:rPr>
              <w:t>1</w:t>
            </w:r>
            <w:r w:rsidR="000A7B05">
              <w:rPr>
                <w:sz w:val="28"/>
                <w:szCs w:val="28"/>
              </w:rPr>
              <w:t>6</w:t>
            </w:r>
          </w:p>
        </w:tc>
      </w:tr>
      <w:tr w:rsidR="00C44647" w:rsidRPr="008B5D7F" w:rsidTr="007A708C">
        <w:tc>
          <w:tcPr>
            <w:tcW w:w="658" w:type="dxa"/>
          </w:tcPr>
          <w:p w:rsidR="00C44647" w:rsidRPr="008B5D7F" w:rsidRDefault="00793A07" w:rsidP="008B5D7F">
            <w:pPr>
              <w:spacing w:after="120" w:line="240" w:lineRule="exact"/>
              <w:jc w:val="center"/>
              <w:rPr>
                <w:sz w:val="28"/>
                <w:szCs w:val="28"/>
              </w:rPr>
            </w:pPr>
            <w:r w:rsidRPr="008B5D7F">
              <w:rPr>
                <w:sz w:val="28"/>
                <w:szCs w:val="28"/>
              </w:rPr>
              <w:t>13.</w:t>
            </w:r>
          </w:p>
        </w:tc>
        <w:tc>
          <w:tcPr>
            <w:tcW w:w="8080" w:type="dxa"/>
          </w:tcPr>
          <w:p w:rsidR="00C44647" w:rsidRPr="008B5D7F" w:rsidRDefault="00793A07" w:rsidP="008B5D7F">
            <w:pPr>
              <w:spacing w:after="120" w:line="240" w:lineRule="exact"/>
              <w:rPr>
                <w:sz w:val="28"/>
                <w:szCs w:val="28"/>
              </w:rPr>
            </w:pPr>
            <w:r w:rsidRPr="008B5D7F">
              <w:rPr>
                <w:sz w:val="28"/>
                <w:szCs w:val="28"/>
              </w:rPr>
              <w:t>Приложения</w:t>
            </w:r>
          </w:p>
        </w:tc>
        <w:tc>
          <w:tcPr>
            <w:tcW w:w="850" w:type="dxa"/>
          </w:tcPr>
          <w:p w:rsidR="00C44647" w:rsidRPr="008B5D7F" w:rsidRDefault="00793A07" w:rsidP="000A7B05">
            <w:pPr>
              <w:spacing w:after="120" w:line="240" w:lineRule="exact"/>
              <w:jc w:val="center"/>
              <w:rPr>
                <w:sz w:val="28"/>
                <w:szCs w:val="28"/>
              </w:rPr>
            </w:pPr>
            <w:r w:rsidRPr="008B5D7F">
              <w:rPr>
                <w:sz w:val="28"/>
                <w:szCs w:val="28"/>
              </w:rPr>
              <w:t>2</w:t>
            </w:r>
            <w:r w:rsidR="000A7B05">
              <w:rPr>
                <w:sz w:val="28"/>
                <w:szCs w:val="28"/>
              </w:rPr>
              <w:t>3</w:t>
            </w:r>
            <w:bookmarkStart w:id="6" w:name="_GoBack"/>
            <w:bookmarkEnd w:id="6"/>
          </w:p>
        </w:tc>
      </w:tr>
    </w:tbl>
    <w:p w:rsidR="00C44647" w:rsidRPr="003523B6" w:rsidRDefault="00C44647" w:rsidP="008B7857"/>
    <w:p w:rsidR="008B7857" w:rsidRPr="00DF2D47" w:rsidRDefault="008B7857" w:rsidP="008B7857">
      <w:pPr>
        <w:ind w:firstLine="709"/>
        <w:jc w:val="both"/>
      </w:pPr>
      <w:r w:rsidRPr="00DF2D47">
        <w:br w:type="page"/>
      </w:r>
    </w:p>
    <w:p w:rsidR="008B7857" w:rsidRPr="006658AB" w:rsidRDefault="008B7857" w:rsidP="008B7857">
      <w:pPr>
        <w:spacing w:after="200" w:line="276" w:lineRule="auto"/>
        <w:jc w:val="center"/>
        <w:rPr>
          <w:b/>
        </w:rPr>
      </w:pPr>
      <w:bookmarkStart w:id="7" w:name="_Toc66255274"/>
      <w:bookmarkStart w:id="8" w:name="_Toc361733821"/>
      <w:bookmarkStart w:id="9" w:name="_Toc409432008"/>
      <w:bookmarkStart w:id="10" w:name="_Toc409432087"/>
      <w:bookmarkStart w:id="11" w:name="_Toc409432250"/>
      <w:bookmarkStart w:id="12" w:name="_Toc409432295"/>
      <w:bookmarkEnd w:id="0"/>
      <w:bookmarkEnd w:id="1"/>
      <w:bookmarkEnd w:id="2"/>
      <w:bookmarkEnd w:id="3"/>
      <w:bookmarkEnd w:id="4"/>
      <w:bookmarkEnd w:id="5"/>
      <w:r w:rsidRPr="006658AB">
        <w:rPr>
          <w:b/>
          <w:lang w:eastAsia="en-US"/>
        </w:rPr>
        <w:lastRenderedPageBreak/>
        <w:t>1. Общие положения</w:t>
      </w:r>
    </w:p>
    <w:p w:rsidR="00854B2D" w:rsidRPr="001D65C9" w:rsidRDefault="008B7857" w:rsidP="00854B2D">
      <w:pPr>
        <w:ind w:firstLine="851"/>
        <w:jc w:val="both"/>
        <w:rPr>
          <w:strike/>
          <w:color w:val="0070C0"/>
          <w:lang w:eastAsia="zh-CN"/>
        </w:rPr>
      </w:pPr>
      <w:r>
        <w:t xml:space="preserve">1.1. </w:t>
      </w:r>
      <w:proofErr w:type="gramStart"/>
      <w:r w:rsidRPr="00DF2D47">
        <w:t xml:space="preserve">Методика </w:t>
      </w:r>
      <w:r w:rsidRPr="003B1A74">
        <w:t>оценки финансового состояния члена Ассоциации</w:t>
      </w:r>
      <w:r>
        <w:t xml:space="preserve"> «Саморегулируемая организация строителей Новгородской области «</w:t>
      </w:r>
      <w:proofErr w:type="spellStart"/>
      <w:r>
        <w:t>Стройбизнесинвест</w:t>
      </w:r>
      <w:proofErr w:type="spellEnd"/>
      <w:r>
        <w:t xml:space="preserve">» </w:t>
      </w:r>
      <w:r w:rsidRPr="003B1A74">
        <w:t>для предоставлени</w:t>
      </w:r>
      <w:r w:rsidR="00854B2D">
        <w:t>я</w:t>
      </w:r>
      <w:r w:rsidRPr="003B1A74">
        <w:t xml:space="preserve"> займа </w:t>
      </w:r>
      <w:r>
        <w:t>(далее Методика) разработана для членов Ассоциации «Саморегулируемая организация строителей Новгородской области «</w:t>
      </w:r>
      <w:proofErr w:type="spellStart"/>
      <w:r>
        <w:t>Стройбизнесинвест</w:t>
      </w:r>
      <w:proofErr w:type="spellEnd"/>
      <w:r>
        <w:t xml:space="preserve">» (далее – СБИ) </w:t>
      </w:r>
      <w:r w:rsidR="001E592D">
        <w:t xml:space="preserve">– </w:t>
      </w:r>
      <w:r>
        <w:t>юридических лиц и индивидуальных предпринимателей (далее – За</w:t>
      </w:r>
      <w:r w:rsidR="001E592D">
        <w:t>ё</w:t>
      </w:r>
      <w:r>
        <w:t xml:space="preserve">мщик) </w:t>
      </w:r>
      <w:r w:rsidRPr="001E592D">
        <w:rPr>
          <w:color w:val="0070C0"/>
        </w:rPr>
        <w:t xml:space="preserve">для </w:t>
      </w:r>
      <w:r w:rsidR="00831D79">
        <w:rPr>
          <w:color w:val="0070C0"/>
        </w:rPr>
        <w:t>предоставления</w:t>
      </w:r>
      <w:r w:rsidRPr="001E592D">
        <w:rPr>
          <w:color w:val="0070C0"/>
        </w:rPr>
        <w:t xml:space="preserve"> </w:t>
      </w:r>
      <w:r w:rsidR="001E592D" w:rsidRPr="001E592D">
        <w:rPr>
          <w:color w:val="0070C0"/>
        </w:rPr>
        <w:t xml:space="preserve">до 01 января 2023 года </w:t>
      </w:r>
      <w:r w:rsidRPr="001E592D">
        <w:rPr>
          <w:color w:val="0070C0"/>
        </w:rPr>
        <w:t xml:space="preserve">займов </w:t>
      </w:r>
      <w:r w:rsidR="00854B2D" w:rsidRPr="001E592D">
        <w:rPr>
          <w:color w:val="0070C0"/>
        </w:rPr>
        <w:t>в</w:t>
      </w:r>
      <w:r w:rsidR="00854B2D" w:rsidRPr="001E592D">
        <w:rPr>
          <w:color w:val="0070C0"/>
          <w:lang w:eastAsia="zh-CN"/>
        </w:rPr>
        <w:t xml:space="preserve"> соответствии с частью 17 статьи 3.3 Федерального закона от 29 декабря 2004 года № </w:t>
      </w:r>
      <w:r w:rsidR="00854B2D" w:rsidRPr="00854B2D">
        <w:rPr>
          <w:color w:val="0070C0"/>
          <w:lang w:eastAsia="zh-CN"/>
        </w:rPr>
        <w:t>191-ФЗ «О</w:t>
      </w:r>
      <w:proofErr w:type="gramEnd"/>
      <w:r w:rsidR="00854B2D" w:rsidRPr="00854B2D">
        <w:rPr>
          <w:color w:val="0070C0"/>
          <w:lang w:eastAsia="zh-CN"/>
        </w:rPr>
        <w:t xml:space="preserve"> </w:t>
      </w:r>
      <w:proofErr w:type="gramStart"/>
      <w:r w:rsidR="00854B2D" w:rsidRPr="00854B2D">
        <w:rPr>
          <w:color w:val="0070C0"/>
          <w:lang w:eastAsia="zh-CN"/>
        </w:rPr>
        <w:t xml:space="preserve">введении в действие Градостроительного кодекса Российской Федерации» (далее – Федеральный закон № 191-ФЗ), Постановлением Правительства Российской Федерации от 27 июня 2020 года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1E592D">
        <w:t xml:space="preserve">(далее – Постановление Правительства № 938) </w:t>
      </w:r>
      <w:r w:rsidR="00854B2D" w:rsidRPr="00854B2D">
        <w:rPr>
          <w:color w:val="0070C0"/>
          <w:lang w:eastAsia="zh-CN"/>
        </w:rPr>
        <w:t xml:space="preserve">в целях </w:t>
      </w:r>
      <w:r w:rsidR="00854B2D" w:rsidRPr="001D65C9">
        <w:rPr>
          <w:color w:val="0070C0"/>
          <w:lang w:eastAsia="zh-CN"/>
        </w:rPr>
        <w:t>оказания поддержки членам СБИ за счет средств компенсационного фонда обеспечения договорных</w:t>
      </w:r>
      <w:proofErr w:type="gramEnd"/>
      <w:r w:rsidR="00854B2D" w:rsidRPr="001D65C9">
        <w:rPr>
          <w:color w:val="0070C0"/>
          <w:lang w:eastAsia="zh-CN"/>
        </w:rPr>
        <w:t xml:space="preserve"> обязательств СБИ (далее соответственно – заём, займы). </w:t>
      </w:r>
    </w:p>
    <w:p w:rsidR="008B7857" w:rsidRPr="00DF2D47" w:rsidRDefault="008B7857" w:rsidP="008B7857">
      <w:pPr>
        <w:ind w:firstLine="851"/>
        <w:jc w:val="both"/>
      </w:pPr>
      <w:r>
        <w:t>1.2. Настоящая Методика вступает в силу не ранее даты вступления в силу Положения о компенсационном фонде обеспечения договорных обязательств СБИ в редакции, определяющей процедуру выдачи займов.</w:t>
      </w:r>
    </w:p>
    <w:p w:rsidR="008B7857" w:rsidRDefault="008B7857" w:rsidP="008B7857">
      <w:pPr>
        <w:ind w:firstLine="851"/>
        <w:jc w:val="both"/>
      </w:pPr>
      <w:r>
        <w:t xml:space="preserve">1.3. </w:t>
      </w:r>
      <w:r w:rsidRPr="00D32EB1">
        <w:t xml:space="preserve">Методика регламентирует порядок анализа и оценки финансовой и иной информации о Заемщике. </w:t>
      </w:r>
    </w:p>
    <w:p w:rsidR="008B7857" w:rsidRDefault="008B7857" w:rsidP="008B7857">
      <w:pPr>
        <w:ind w:firstLine="851"/>
        <w:jc w:val="both"/>
      </w:pPr>
      <w:r>
        <w:t xml:space="preserve">1.4. </w:t>
      </w:r>
      <w:r w:rsidRPr="00D32EB1">
        <w:t>Выдача займов производится на основании Заявления</w:t>
      </w:r>
      <w:r w:rsidR="00BD2F5E">
        <w:t xml:space="preserve"> члена </w:t>
      </w:r>
      <w:r w:rsidR="00BD2F5E" w:rsidRPr="00325A0E">
        <w:t>СБИ</w:t>
      </w:r>
      <w:r w:rsidRPr="00325A0E">
        <w:t xml:space="preserve"> (приложение 1 к Методике).</w:t>
      </w:r>
    </w:p>
    <w:p w:rsidR="008B7857" w:rsidRPr="00D32EB1" w:rsidRDefault="008B7857" w:rsidP="008B7857">
      <w:pPr>
        <w:ind w:firstLine="851"/>
        <w:jc w:val="both"/>
      </w:pPr>
      <w:r>
        <w:t>1.5.</w:t>
      </w:r>
      <w:r w:rsidRPr="00D32EB1">
        <w:t xml:space="preserve"> </w:t>
      </w:r>
      <w:r>
        <w:t>Заем может быть предоставлен на следующие ц</w:t>
      </w:r>
      <w:r w:rsidRPr="00D32EB1">
        <w:t>ели:</w:t>
      </w:r>
    </w:p>
    <w:p w:rsidR="00D20A8E" w:rsidRPr="00D32EB1" w:rsidRDefault="00D20A8E" w:rsidP="00D20A8E">
      <w:pPr>
        <w:ind w:firstLine="851"/>
        <w:jc w:val="both"/>
      </w:pPr>
      <w:r>
        <w:t>1.5.1.</w:t>
      </w:r>
      <w:r w:rsidRPr="00D32EB1">
        <w:t xml:space="preserve"> </w:t>
      </w:r>
      <w:r>
        <w:t>В</w:t>
      </w:r>
      <w:r w:rsidRPr="00D32EB1">
        <w:t xml:space="preserve">ыплата заработной платы работникам члена </w:t>
      </w:r>
      <w:r>
        <w:t>СБИ</w:t>
      </w:r>
      <w:r>
        <w:rPr>
          <w:color w:val="0070C0"/>
        </w:rPr>
        <w:t>,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r w:rsidRPr="00D32EB1">
        <w:t>;</w:t>
      </w:r>
    </w:p>
    <w:p w:rsidR="008B7857" w:rsidRPr="00D32EB1" w:rsidRDefault="008B7857" w:rsidP="008B7857">
      <w:pPr>
        <w:ind w:firstLine="851"/>
        <w:jc w:val="both"/>
      </w:pPr>
      <w:r>
        <w:t>1.5.2.</w:t>
      </w:r>
      <w:r w:rsidRPr="00D32EB1">
        <w:t xml:space="preserve"> </w:t>
      </w:r>
      <w:proofErr w:type="gramStart"/>
      <w:r>
        <w:t>П</w:t>
      </w:r>
      <w:r w:rsidRPr="00D32EB1">
        <w:t>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w:t>
      </w:r>
      <w:r>
        <w:t>: от 05 апреля 2013 года № 44-ФЗ</w:t>
      </w:r>
      <w:r w:rsidRPr="00D32EB1">
        <w:t xml:space="preserve"> «О контрактной системе в сфере закупок товаров, работ, услуг для обеспечения государственных и муниципальных нужд» и </w:t>
      </w:r>
      <w:r>
        <w:t xml:space="preserve">от 18 июля 2011 года </w:t>
      </w:r>
      <w:r w:rsidRPr="00D32EB1">
        <w:t>«О закупках</w:t>
      </w:r>
      <w:proofErr w:type="gramEnd"/>
      <w:r w:rsidRPr="00D32EB1">
        <w:t xml:space="preserve"> </w:t>
      </w:r>
      <w:proofErr w:type="gramStart"/>
      <w:r w:rsidRPr="00D32EB1">
        <w:t xml:space="preserve">товаров, работ, услуг отдельными видами юридических лиц», </w:t>
      </w:r>
      <w:r>
        <w:t>П</w:t>
      </w:r>
      <w:r w:rsidRPr="00D32EB1">
        <w:t>остановлением Правительства Российской Федерации от 01 июля 2016 г</w:t>
      </w:r>
      <w:r>
        <w:t>ода</w:t>
      </w:r>
      <w:r w:rsidRPr="00D32EB1">
        <w:t xml:space="preserve">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w:t>
      </w:r>
      <w:proofErr w:type="gramEnd"/>
      <w:r w:rsidRPr="00D32EB1">
        <w:t xml:space="preserve"> </w:t>
      </w:r>
      <w:proofErr w:type="gramStart"/>
      <w:r w:rsidRPr="00D32EB1">
        <w:t>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roofErr w:type="gramEnd"/>
    </w:p>
    <w:p w:rsidR="00D20A8E" w:rsidRDefault="008B7857" w:rsidP="008B7857">
      <w:pPr>
        <w:ind w:firstLine="851"/>
        <w:jc w:val="both"/>
      </w:pPr>
      <w:r>
        <w:t>1.5.3.</w:t>
      </w:r>
      <w:r w:rsidRPr="00D32EB1">
        <w:t xml:space="preserve"> </w:t>
      </w:r>
      <w:r>
        <w:t>У</w:t>
      </w:r>
      <w:r w:rsidRPr="00D32EB1">
        <w:t>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r w:rsidR="00D20A8E">
        <w:t>;</w:t>
      </w:r>
    </w:p>
    <w:p w:rsidR="00D20A8E" w:rsidRDefault="00D20A8E" w:rsidP="00D20A8E">
      <w:pPr>
        <w:ind w:firstLine="851"/>
        <w:jc w:val="both"/>
        <w:rPr>
          <w:color w:val="0070C0"/>
        </w:rPr>
      </w:pPr>
      <w:r>
        <w:rPr>
          <w:color w:val="0070C0"/>
        </w:rPr>
        <w:t>1.5.4. Уплата обеспечения заявки на участие в закупке работ в целях заключения договора подряда;</w:t>
      </w:r>
    </w:p>
    <w:p w:rsidR="00D20A8E" w:rsidRDefault="00D20A8E" w:rsidP="00D20A8E">
      <w:pPr>
        <w:ind w:firstLine="851"/>
        <w:jc w:val="both"/>
        <w:rPr>
          <w:color w:val="0070C0"/>
        </w:rPr>
      </w:pPr>
      <w:r w:rsidRPr="003F484B">
        <w:rPr>
          <w:color w:val="0070C0"/>
        </w:rPr>
        <w:lastRenderedPageBreak/>
        <w:t xml:space="preserve">1.5.5. Приобретение </w:t>
      </w:r>
      <w:r>
        <w:rPr>
          <w:color w:val="0070C0"/>
        </w:rPr>
        <w:t xml:space="preserve">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Pr>
          <w:color w:val="0070C0"/>
        </w:rPr>
        <w:t>муниципально</w:t>
      </w:r>
      <w:proofErr w:type="spellEnd"/>
      <w:r>
        <w:rPr>
          <w:color w:val="0070C0"/>
        </w:rPr>
        <w:t>-частном партнерстве;</w:t>
      </w:r>
    </w:p>
    <w:p w:rsidR="00D20A8E" w:rsidRPr="003F484B" w:rsidRDefault="00D20A8E" w:rsidP="00D20A8E">
      <w:pPr>
        <w:ind w:firstLine="851"/>
        <w:jc w:val="both"/>
        <w:rPr>
          <w:color w:val="0070C0"/>
        </w:rPr>
      </w:pPr>
      <w:r>
        <w:rPr>
          <w:color w:val="0070C0"/>
        </w:rPr>
        <w:t>1.5.6.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8B7857" w:rsidRPr="00072AFB" w:rsidRDefault="008B7857" w:rsidP="008B7857">
      <w:pPr>
        <w:ind w:firstLine="851"/>
        <w:jc w:val="both"/>
      </w:pPr>
      <w:r>
        <w:t xml:space="preserve">1.6. </w:t>
      </w:r>
      <w:r w:rsidRPr="00072AFB">
        <w:t xml:space="preserve">Условия выдачи займов </w:t>
      </w:r>
      <w:r w:rsidR="00EE3A72">
        <w:t xml:space="preserve">– </w:t>
      </w:r>
      <w:r w:rsidRPr="00072AFB">
        <w:t xml:space="preserve">стабильность финансового положения </w:t>
      </w:r>
      <w:r>
        <w:t>З</w:t>
      </w:r>
      <w:r w:rsidRPr="00072AFB">
        <w:t>аемщика, рассчитанная по настоящей методике, а также предлагаемое обеспечение займа:</w:t>
      </w:r>
    </w:p>
    <w:p w:rsidR="00D42D32" w:rsidRPr="00072AFB" w:rsidRDefault="00D42D32" w:rsidP="00D42D32">
      <w:pPr>
        <w:ind w:firstLine="851"/>
        <w:jc w:val="both"/>
      </w:pPr>
      <w:r>
        <w:t>1.6.1.</w:t>
      </w:r>
      <w:r w:rsidRPr="00072AFB">
        <w:t xml:space="preserve"> </w:t>
      </w:r>
      <w:r>
        <w:t>З</w:t>
      </w:r>
      <w:r w:rsidRPr="00072AFB">
        <w:t>алог имущества, оценочная стоимость которого превышает сумму займа не менее чем на 30 процентов;</w:t>
      </w:r>
    </w:p>
    <w:p w:rsidR="00D42D32" w:rsidRPr="00193ECD" w:rsidRDefault="00D42D32" w:rsidP="00D42D32">
      <w:pPr>
        <w:ind w:firstLine="851"/>
        <w:jc w:val="both"/>
        <w:rPr>
          <w:color w:val="0070C0"/>
        </w:rPr>
      </w:pPr>
      <w:r w:rsidRPr="00193ECD">
        <w:rPr>
          <w:color w:val="0070C0"/>
        </w:rPr>
        <w:t>1.6.2. Трехсторонний договор уступки права требования денежных обязательств по договорам подряда на сумму запрашиваемого займа.</w:t>
      </w:r>
    </w:p>
    <w:p w:rsidR="008B7857" w:rsidRPr="00072AFB" w:rsidRDefault="008B7857" w:rsidP="008B7857">
      <w:pPr>
        <w:ind w:firstLine="851"/>
        <w:jc w:val="both"/>
      </w:pPr>
      <w:r w:rsidRPr="00D42D32">
        <w:t>1.6.</w:t>
      </w:r>
      <w:r w:rsidR="00D42D32" w:rsidRPr="00D42D32">
        <w:t>3</w:t>
      </w:r>
      <w:r w:rsidRPr="00D42D32">
        <w:t xml:space="preserve">. Поручительство учредителей </w:t>
      </w:r>
      <w:r w:rsidR="00D42D32" w:rsidRPr="00D42D32">
        <w:t>(участников), единоличного исполнительного органа За</w:t>
      </w:r>
      <w:r w:rsidR="0015713B">
        <w:t>ё</w:t>
      </w:r>
      <w:r w:rsidR="00D42D32" w:rsidRPr="00D42D32">
        <w:t>мщика – юридического лица, поручительство иных лиц</w:t>
      </w:r>
      <w:r w:rsidRPr="00D42D32">
        <w:t xml:space="preserve"> с условием документального подтверждения стоимости активов поручителя</w:t>
      </w:r>
      <w:r w:rsidR="0015713B">
        <w:t>.</w:t>
      </w:r>
      <w:r w:rsidRPr="00072AFB">
        <w:t xml:space="preserve"> </w:t>
      </w:r>
    </w:p>
    <w:p w:rsidR="008B7857" w:rsidRPr="006658AB" w:rsidRDefault="008B7857" w:rsidP="008B7857">
      <w:pPr>
        <w:ind w:firstLine="851"/>
        <w:jc w:val="both"/>
      </w:pPr>
      <w:r>
        <w:t xml:space="preserve">1.7. </w:t>
      </w:r>
      <w:r w:rsidRPr="006658AB">
        <w:t xml:space="preserve">Методика включает в себя описание </w:t>
      </w:r>
      <w:proofErr w:type="gramStart"/>
      <w:r w:rsidRPr="006658AB">
        <w:t>процесса проведения анализа финансового положения юридических лиц любой</w:t>
      </w:r>
      <w:proofErr w:type="gramEnd"/>
      <w:r w:rsidRPr="006658AB">
        <w:t xml:space="preserve"> организационно-правовой формы путем подробного отражения всех аналитических показателей, их расчета и нормативных значений, качественных показателей, степень их влияния на итоговое значение финансово положения. Анализ финансового положения производится с целью определения кредитного риска путем формирования объективного заключения о финансовой устойчивости, платежеспособности, деловой активности и эффективности деятельности юридического лица, а также выявления проблем и перспектив его развития. 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оптимальными (нормативными) значениями, присвоения бальной оценки с учетом веса в общей рейтинговой шкале и дальнейшего суммирования полученных значений с целью получения итогового финансового положения Заемщика. Необходимым условием для объективного анализа финансового положения </w:t>
      </w:r>
      <w:r>
        <w:t>Заемщика</w:t>
      </w:r>
      <w:r w:rsidRPr="006658AB">
        <w:t xml:space="preserve"> является полная, достоверная и актуальная информация о нем.</w:t>
      </w:r>
    </w:p>
    <w:p w:rsidR="008B7857" w:rsidRPr="006658AB" w:rsidRDefault="008B7857" w:rsidP="008B7857">
      <w:pPr>
        <w:ind w:firstLine="851"/>
        <w:jc w:val="both"/>
      </w:pPr>
      <w:r>
        <w:t xml:space="preserve">1.8. </w:t>
      </w:r>
      <w:r w:rsidRPr="006658AB">
        <w:t xml:space="preserve">Исходными данными для расчета служит финансовая информация о </w:t>
      </w:r>
      <w:r>
        <w:t>За</w:t>
      </w:r>
      <w:r w:rsidR="007867DC">
        <w:t>ё</w:t>
      </w:r>
      <w:r>
        <w:t>мщике</w:t>
      </w:r>
      <w:r w:rsidRPr="006658AB">
        <w:t xml:space="preserve">, а также иная информация в соответствии с требованиями Градостроительного кодекса и Постановления Правительства № 938. </w:t>
      </w:r>
    </w:p>
    <w:p w:rsidR="008B7857" w:rsidRPr="00193ECD" w:rsidRDefault="008B7857" w:rsidP="008B7857">
      <w:pPr>
        <w:ind w:firstLine="851"/>
        <w:jc w:val="both"/>
      </w:pPr>
      <w:r w:rsidRPr="00193ECD">
        <w:t>1.9. Источниками информации служ</w:t>
      </w:r>
      <w:r w:rsidR="00001D97" w:rsidRPr="00193ECD">
        <w:t>а</w:t>
      </w:r>
      <w:r w:rsidRPr="00193ECD">
        <w:t>т:</w:t>
      </w:r>
    </w:p>
    <w:p w:rsidR="00C97A83" w:rsidRDefault="00C97A83" w:rsidP="00C97A83">
      <w:pPr>
        <w:pStyle w:val="16"/>
        <w:ind w:left="0" w:firstLine="851"/>
        <w:contextualSpacing w:val="0"/>
        <w:jc w:val="both"/>
      </w:pPr>
      <w:r>
        <w:t>1.9.</w:t>
      </w:r>
      <w:r w:rsidR="008F0F9F">
        <w:t>1</w:t>
      </w:r>
      <w:r>
        <w:t xml:space="preserve">. </w:t>
      </w:r>
      <w:r w:rsidRPr="006658AB">
        <w:t>Справка об отсутствии задолженности по выплате заработной платы по состоянию на 01.04.2020 год</w:t>
      </w:r>
      <w:r>
        <w:rPr>
          <w:color w:val="0070C0"/>
        </w:rPr>
        <w:t>, подписанная уполномоченным лицом члена СБИ</w:t>
      </w:r>
      <w:r w:rsidRPr="006658AB">
        <w:t>;</w:t>
      </w:r>
    </w:p>
    <w:p w:rsidR="00C97A83" w:rsidRPr="00D20A8E" w:rsidRDefault="00C97A83" w:rsidP="00C97A83">
      <w:pPr>
        <w:pStyle w:val="16"/>
        <w:ind w:left="0" w:firstLine="851"/>
        <w:contextualSpacing w:val="0"/>
        <w:jc w:val="both"/>
        <w:rPr>
          <w:color w:val="0070C0"/>
        </w:rPr>
      </w:pPr>
      <w:r>
        <w:rPr>
          <w:color w:val="0070C0"/>
        </w:rPr>
        <w:t>справка об отсутствии задолженности по заработной плат</w:t>
      </w:r>
      <w:r w:rsidR="00193ECD">
        <w:rPr>
          <w:color w:val="0070C0"/>
        </w:rPr>
        <w:t>е</w:t>
      </w:r>
      <w:r>
        <w:rPr>
          <w:color w:val="0070C0"/>
        </w:rPr>
        <w:t xml:space="preserve"> работникам члена СБИ – юридического лица на 1-е число месяца, предшествующего месяцу, в котором подается заявка на получение займа, подписанная уполномоченным лицом члена СБИ;</w:t>
      </w:r>
    </w:p>
    <w:p w:rsidR="00C97A83" w:rsidRPr="001F29BE" w:rsidRDefault="00C97A83" w:rsidP="00C97A83">
      <w:pPr>
        <w:pStyle w:val="16"/>
        <w:ind w:left="0" w:firstLine="851"/>
        <w:contextualSpacing w:val="0"/>
        <w:jc w:val="both"/>
      </w:pPr>
      <w:r>
        <w:t>1.9.</w:t>
      </w:r>
      <w:r w:rsidR="008F0F9F">
        <w:t>2</w:t>
      </w:r>
      <w:r>
        <w:t xml:space="preserve">. </w:t>
      </w:r>
      <w:r>
        <w:rPr>
          <w:lang w:val="en-GB"/>
        </w:rPr>
        <w:t>C</w:t>
      </w:r>
      <w:r>
        <w:t>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01-е число месяца, в котором представляются документы</w:t>
      </w:r>
      <w:r w:rsidR="006E2F1B">
        <w:t>;</w:t>
      </w:r>
    </w:p>
    <w:p w:rsidR="00C97A83" w:rsidRPr="006658AB" w:rsidRDefault="00C97A83" w:rsidP="00C97A83">
      <w:pPr>
        <w:pStyle w:val="16"/>
        <w:ind w:left="0" w:firstLine="851"/>
        <w:contextualSpacing w:val="0"/>
        <w:jc w:val="both"/>
      </w:pPr>
      <w:r w:rsidRPr="006E2F1B">
        <w:t>1.9.</w:t>
      </w:r>
      <w:r w:rsidR="008F0F9F" w:rsidRPr="006E2F1B">
        <w:t>3</w:t>
      </w:r>
      <w:r w:rsidRPr="006E2F1B">
        <w:t xml:space="preserve">. Справка о наличии (отсутствии) </w:t>
      </w:r>
      <w:r w:rsidR="003A3EB6">
        <w:t xml:space="preserve">непогашенной или неснятой </w:t>
      </w:r>
      <w:r w:rsidRPr="006E2F1B">
        <w:t xml:space="preserve">судимости </w:t>
      </w:r>
      <w:r w:rsidR="006E2F1B" w:rsidRPr="006E2F1B">
        <w:t xml:space="preserve">за преступления в сфере экономики у </w:t>
      </w:r>
      <w:r w:rsidRPr="006E2F1B">
        <w:t xml:space="preserve">учредителей (участников) </w:t>
      </w:r>
      <w:r w:rsidR="006E2F1B" w:rsidRPr="006E2F1B">
        <w:t>или членов коллегиального исполнительного органа члена СБИ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p>
    <w:p w:rsidR="008F0F9F" w:rsidRDefault="00C97A83" w:rsidP="00C97A83">
      <w:pPr>
        <w:pStyle w:val="afff3"/>
        <w:ind w:left="0" w:firstLine="851"/>
        <w:contextualSpacing w:val="0"/>
        <w:jc w:val="both"/>
        <w:rPr>
          <w:szCs w:val="28"/>
        </w:rPr>
      </w:pPr>
      <w:r w:rsidRPr="00693E20">
        <w:rPr>
          <w:szCs w:val="28"/>
        </w:rPr>
        <w:t>1.9.</w:t>
      </w:r>
      <w:r w:rsidR="008F0F9F">
        <w:rPr>
          <w:szCs w:val="28"/>
        </w:rPr>
        <w:t>4</w:t>
      </w:r>
      <w:r w:rsidRPr="00693E20">
        <w:rPr>
          <w:szCs w:val="28"/>
        </w:rPr>
        <w:t>. Заверенные копии</w:t>
      </w:r>
      <w:r w:rsidR="00DF6A12">
        <w:rPr>
          <w:szCs w:val="28"/>
        </w:rPr>
        <w:t xml:space="preserve"> </w:t>
      </w:r>
      <w:r w:rsidR="00DF6A12" w:rsidRPr="00693E20">
        <w:rPr>
          <w:szCs w:val="28"/>
        </w:rPr>
        <w:t>бухгалтерск</w:t>
      </w:r>
      <w:r w:rsidR="00DF6A12">
        <w:rPr>
          <w:szCs w:val="28"/>
        </w:rPr>
        <w:t>их</w:t>
      </w:r>
      <w:r w:rsidR="00DF6A12" w:rsidRPr="00693E20">
        <w:rPr>
          <w:szCs w:val="28"/>
        </w:rPr>
        <w:t xml:space="preserve"> (финансов</w:t>
      </w:r>
      <w:r w:rsidR="00DF6A12">
        <w:rPr>
          <w:szCs w:val="28"/>
        </w:rPr>
        <w:t>ых</w:t>
      </w:r>
      <w:r w:rsidR="00DF6A12" w:rsidRPr="00693E20">
        <w:rPr>
          <w:szCs w:val="28"/>
        </w:rPr>
        <w:t xml:space="preserve">) </w:t>
      </w:r>
      <w:r w:rsidR="00DF6A12">
        <w:rPr>
          <w:szCs w:val="28"/>
        </w:rPr>
        <w:t>документов</w:t>
      </w:r>
      <w:r w:rsidR="008F0F9F">
        <w:rPr>
          <w:szCs w:val="28"/>
        </w:rPr>
        <w:t>:</w:t>
      </w:r>
    </w:p>
    <w:p w:rsidR="00C97A83" w:rsidRPr="00693E20" w:rsidRDefault="008F0F9F" w:rsidP="00C97A83">
      <w:pPr>
        <w:pStyle w:val="afff3"/>
        <w:ind w:left="0" w:firstLine="851"/>
        <w:contextualSpacing w:val="0"/>
        <w:jc w:val="both"/>
      </w:pPr>
      <w:r>
        <w:rPr>
          <w:szCs w:val="28"/>
        </w:rPr>
        <w:lastRenderedPageBreak/>
        <w:t>1.9.4.1</w:t>
      </w:r>
      <w:r w:rsidR="00C97A83" w:rsidRPr="00693E20">
        <w:rPr>
          <w:szCs w:val="28"/>
        </w:rPr>
        <w:t xml:space="preserve"> бухгалтерск</w:t>
      </w:r>
      <w:r w:rsidR="00DF6A12">
        <w:rPr>
          <w:szCs w:val="28"/>
        </w:rPr>
        <w:t>ая</w:t>
      </w:r>
      <w:r w:rsidR="00C97A83" w:rsidRPr="00693E20">
        <w:rPr>
          <w:szCs w:val="28"/>
        </w:rPr>
        <w:t xml:space="preserve"> (финансов</w:t>
      </w:r>
      <w:r w:rsidR="00DF6A12">
        <w:rPr>
          <w:szCs w:val="28"/>
        </w:rPr>
        <w:t>ая</w:t>
      </w:r>
      <w:r w:rsidR="00C97A83" w:rsidRPr="00693E20">
        <w:rPr>
          <w:szCs w:val="28"/>
        </w:rPr>
        <w:t>) отчетност</w:t>
      </w:r>
      <w:r w:rsidR="00DF6A12">
        <w:rPr>
          <w:szCs w:val="28"/>
        </w:rPr>
        <w:t>ь</w:t>
      </w:r>
      <w:r w:rsidR="00C97A83" w:rsidRPr="00693E20">
        <w:rPr>
          <w:szCs w:val="28"/>
        </w:rPr>
        <w:t xml:space="preserve"> за год, предшествующий году подачи документов</w:t>
      </w:r>
      <w:r w:rsidR="00C97A83" w:rsidRPr="00693E20">
        <w:t>;</w:t>
      </w:r>
    </w:p>
    <w:p w:rsidR="00C97A83" w:rsidRPr="00693E20" w:rsidRDefault="00C97A83" w:rsidP="00C97A83">
      <w:pPr>
        <w:pStyle w:val="16"/>
        <w:ind w:left="0" w:firstLine="851"/>
        <w:contextualSpacing w:val="0"/>
        <w:jc w:val="both"/>
      </w:pPr>
      <w:r w:rsidRPr="00693E20">
        <w:t>1.9.</w:t>
      </w:r>
      <w:r w:rsidR="008F0F9F">
        <w:t>4.</w:t>
      </w:r>
      <w:r w:rsidRPr="00693E20">
        <w:t xml:space="preserve">2 </w:t>
      </w:r>
      <w:proofErr w:type="spellStart"/>
      <w:r w:rsidR="008F0F9F">
        <w:t>о</w:t>
      </w:r>
      <w:r w:rsidRPr="00693E20">
        <w:t>боротно</w:t>
      </w:r>
      <w:proofErr w:type="spellEnd"/>
      <w:r w:rsidRPr="00693E20">
        <w:t>-сальдовая ведомость по счетам: 62, 60, 76, 51, 70, 66, 67;</w:t>
      </w:r>
    </w:p>
    <w:p w:rsidR="00C97A83" w:rsidRPr="00693E20" w:rsidRDefault="00C97A83" w:rsidP="00C97A83">
      <w:pPr>
        <w:pStyle w:val="16"/>
        <w:ind w:left="0" w:firstLine="851"/>
        <w:contextualSpacing w:val="0"/>
        <w:jc w:val="both"/>
      </w:pPr>
      <w:r w:rsidRPr="00693E20">
        <w:t>1.9.</w:t>
      </w:r>
      <w:r w:rsidR="008F0F9F">
        <w:t>4.</w:t>
      </w:r>
      <w:r w:rsidRPr="00693E20">
        <w:t xml:space="preserve">3 </w:t>
      </w:r>
      <w:r w:rsidR="008F0F9F">
        <w:t>р</w:t>
      </w:r>
      <w:r w:rsidRPr="00693E20">
        <w:t>асшифровка кредитов и займов, расшифровка дебиторской и кредиторской задолженности в разрезе контрагентов с ИНН, сроков возникновения и погашения;</w:t>
      </w:r>
    </w:p>
    <w:p w:rsidR="00C97A83" w:rsidRPr="00693E20" w:rsidRDefault="00C97A83" w:rsidP="00C97A83">
      <w:pPr>
        <w:pStyle w:val="16"/>
        <w:ind w:left="0" w:firstLine="851"/>
        <w:contextualSpacing w:val="0"/>
        <w:jc w:val="both"/>
      </w:pPr>
      <w:r w:rsidRPr="00693E20">
        <w:t>1.9.4.</w:t>
      </w:r>
      <w:r w:rsidR="008F0F9F">
        <w:t>4</w:t>
      </w:r>
      <w:r w:rsidRPr="00693E20">
        <w:t xml:space="preserve"> </w:t>
      </w:r>
      <w:r w:rsidR="008F0F9F">
        <w:t>с</w:t>
      </w:r>
      <w:r w:rsidRPr="00693E20">
        <w:t>правка об остатках денежных средств на расчетных счетах Заемщика в кредитных организациях;</w:t>
      </w:r>
    </w:p>
    <w:p w:rsidR="006E2F1B" w:rsidRDefault="008B7857" w:rsidP="008B7857">
      <w:pPr>
        <w:pStyle w:val="16"/>
        <w:ind w:left="0" w:firstLine="851"/>
        <w:contextualSpacing w:val="0"/>
        <w:jc w:val="both"/>
      </w:pPr>
      <w:r w:rsidRPr="00693E20">
        <w:t>1.9.5</w:t>
      </w:r>
      <w:r w:rsidR="00DF6A12">
        <w:t>.</w:t>
      </w:r>
      <w:r w:rsidRPr="00693E20">
        <w:t xml:space="preserve"> </w:t>
      </w:r>
      <w:r w:rsidR="00DF6A12">
        <w:t>С</w:t>
      </w:r>
      <w:r w:rsidRPr="00693E20">
        <w:t xml:space="preserve">ведения о наличии (отсутствии) привлечения к субсидиарной ответственности в соответствии с Федеральным </w:t>
      </w:r>
      <w:hyperlink r:id="rId9" w:history="1">
        <w:r w:rsidRPr="00693E20">
          <w:t>законом</w:t>
        </w:r>
      </w:hyperlink>
      <w:r w:rsidRPr="00693E20">
        <w:t xml:space="preserve"> "О несостоятельности (банкротстве)" </w:t>
      </w:r>
      <w:r w:rsidR="006E2F1B">
        <w:t>учредителей (участников) или членов коллегиального исполнительного органа, единоличного исполнительного органа члена СБИ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p>
    <w:p w:rsidR="00D1537C" w:rsidRPr="00001D97" w:rsidRDefault="00D1537C" w:rsidP="00D1537C">
      <w:pPr>
        <w:pStyle w:val="16"/>
        <w:ind w:left="0" w:firstLine="851"/>
        <w:contextualSpacing w:val="0"/>
        <w:jc w:val="both"/>
      </w:pPr>
      <w:r w:rsidRPr="00001D97">
        <w:t>1.9.6.</w:t>
      </w:r>
      <w:r w:rsidR="00001D97" w:rsidRPr="00001D97">
        <w:t xml:space="preserve"> Обязательство об обеспечении исполнения обязательств Заёмщика по договору займа одним или несколькими из следующих способов:</w:t>
      </w:r>
    </w:p>
    <w:p w:rsidR="00001D97" w:rsidRPr="00001D97" w:rsidRDefault="00001D97" w:rsidP="00D1537C">
      <w:pPr>
        <w:pStyle w:val="16"/>
        <w:ind w:left="0" w:firstLine="851"/>
        <w:contextualSpacing w:val="0"/>
        <w:jc w:val="both"/>
      </w:pPr>
      <w:r w:rsidRPr="00001D97">
        <w:t>1.9.6.1 залог имущества стоимостью, превышающей сумму займа не менее чем на 30 процентов;</w:t>
      </w:r>
    </w:p>
    <w:p w:rsidR="00001D97" w:rsidRPr="00001D97" w:rsidRDefault="00001D97" w:rsidP="00D1537C">
      <w:pPr>
        <w:pStyle w:val="16"/>
        <w:ind w:left="0" w:firstLine="851"/>
        <w:contextualSpacing w:val="0"/>
        <w:jc w:val="both"/>
      </w:pPr>
      <w:r w:rsidRPr="00001D97">
        <w:t>1.9.6.2 уступка права требования денежных обязательств по договорам подряда на сумму запрашиваемого займа;</w:t>
      </w:r>
    </w:p>
    <w:p w:rsidR="00001D97" w:rsidRPr="00001D97" w:rsidRDefault="00001D97" w:rsidP="00D1537C">
      <w:pPr>
        <w:pStyle w:val="16"/>
        <w:ind w:left="0" w:firstLine="851"/>
        <w:contextualSpacing w:val="0"/>
        <w:jc w:val="both"/>
      </w:pPr>
      <w:r w:rsidRPr="00001D97">
        <w:t>1.9.6.3 поручительство учредителей (участников), единоличного исполнительного органа Заёмщика – юридического лица, поручительство иных лиц;</w:t>
      </w:r>
    </w:p>
    <w:p w:rsidR="00D1537C" w:rsidRDefault="00D1537C" w:rsidP="00D1537C">
      <w:pPr>
        <w:pStyle w:val="afff3"/>
        <w:ind w:left="0" w:firstLine="851"/>
        <w:contextualSpacing w:val="0"/>
        <w:jc w:val="both"/>
        <w:rPr>
          <w:szCs w:val="28"/>
        </w:rPr>
      </w:pPr>
      <w:r w:rsidRPr="00001D97">
        <w:rPr>
          <w:szCs w:val="28"/>
        </w:rPr>
        <w:t xml:space="preserve">1.9.7. </w:t>
      </w:r>
      <w:r w:rsidR="00001D97" w:rsidRPr="00001D97">
        <w:rPr>
          <w:szCs w:val="28"/>
        </w:rPr>
        <w:t>Д</w:t>
      </w:r>
      <w:r w:rsidRPr="00001D97">
        <w:rPr>
          <w:szCs w:val="28"/>
        </w:rPr>
        <w:t>оговор банковского счета, заключенный членом СБИ</w:t>
      </w:r>
      <w:r>
        <w:rPr>
          <w:szCs w:val="28"/>
        </w:rPr>
        <w:t xml:space="preserve"> с кредитной организацией, в которой СБИ размещены средства компенсационного фонда </w:t>
      </w:r>
      <w:r w:rsidR="00AF1621">
        <w:rPr>
          <w:szCs w:val="28"/>
        </w:rPr>
        <w:t xml:space="preserve">обеспечения </w:t>
      </w:r>
      <w:r>
        <w:rPr>
          <w:szCs w:val="28"/>
        </w:rPr>
        <w:t>договорных обязательств СБИ, предусматривающий:</w:t>
      </w:r>
    </w:p>
    <w:p w:rsidR="00D1537C" w:rsidRDefault="00D1537C" w:rsidP="00D1537C">
      <w:pPr>
        <w:pStyle w:val="afff3"/>
        <w:ind w:left="0" w:firstLine="851"/>
        <w:contextualSpacing w:val="0"/>
        <w:jc w:val="both"/>
        <w:rPr>
          <w:szCs w:val="28"/>
        </w:rPr>
      </w:pPr>
      <w:r>
        <w:rPr>
          <w:szCs w:val="28"/>
        </w:rPr>
        <w:t>1.9.7.1 отказ кредитной организации в списании денежных сре</w:t>
      </w:r>
      <w:proofErr w:type="gramStart"/>
      <w:r>
        <w:rPr>
          <w:szCs w:val="28"/>
        </w:rPr>
        <w:t>дств с б</w:t>
      </w:r>
      <w:proofErr w:type="gramEnd"/>
      <w:r>
        <w:rPr>
          <w:szCs w:val="28"/>
        </w:rPr>
        <w:t xml:space="preserve">анковского счета </w:t>
      </w:r>
      <w:r w:rsidR="007162BF">
        <w:rPr>
          <w:szCs w:val="28"/>
        </w:rPr>
        <w:t>З</w:t>
      </w:r>
      <w:r>
        <w:rPr>
          <w:szCs w:val="28"/>
        </w:rPr>
        <w:t>аёмщика в пользу третьих лиц в случае получения кредитной организацией уведомления СБИ об осуществлении отказа в списании денежных средств;</w:t>
      </w:r>
    </w:p>
    <w:p w:rsidR="00D1537C" w:rsidRPr="00787E47" w:rsidRDefault="00D1537C" w:rsidP="00D1537C">
      <w:pPr>
        <w:pStyle w:val="afff3"/>
        <w:ind w:left="0" w:firstLine="851"/>
        <w:contextualSpacing w:val="0"/>
        <w:jc w:val="both"/>
        <w:rPr>
          <w:szCs w:val="28"/>
        </w:rPr>
      </w:pPr>
      <w:r>
        <w:rPr>
          <w:szCs w:val="28"/>
        </w:rPr>
        <w:t>1.9.7.2 списание денежных средств на специальный банковский счет, на котором размещены средства компенсационного фонда обеспечения договорных обязательств СБИ</w:t>
      </w:r>
      <w:r w:rsidR="00001D97">
        <w:rPr>
          <w:szCs w:val="28"/>
        </w:rPr>
        <w:t xml:space="preserve"> Заёмщику и в кредитную организацию требования о досрочном возврате суммы займа и процентов за пользование займом;</w:t>
      </w:r>
    </w:p>
    <w:p w:rsidR="008B7857" w:rsidRPr="00001D97" w:rsidRDefault="008B7857" w:rsidP="008B7857">
      <w:pPr>
        <w:pStyle w:val="16"/>
        <w:ind w:left="0" w:firstLine="851"/>
        <w:contextualSpacing w:val="0"/>
        <w:jc w:val="both"/>
      </w:pPr>
      <w:r w:rsidRPr="00001D97">
        <w:t>1.9.</w:t>
      </w:r>
      <w:r w:rsidR="00D1537C" w:rsidRPr="00001D97">
        <w:t>8</w:t>
      </w:r>
      <w:r w:rsidR="00DF6A12" w:rsidRPr="00001D97">
        <w:t>.</w:t>
      </w:r>
      <w:r w:rsidRPr="00001D97">
        <w:t xml:space="preserve"> </w:t>
      </w:r>
      <w:proofErr w:type="gramStart"/>
      <w:r w:rsidR="00001D97" w:rsidRPr="00001D97">
        <w:t>Ч</w:t>
      </w:r>
      <w:r w:rsidR="00D1537C" w:rsidRPr="00001D97">
        <w:t>етырехсторонние соглашения, заключенные членом СБИ с СБИ, кредитной организацией, в которой открыт специальный банковский счет СБИ, и кредитными организациями, в которых членом СБИ открыты банковские счета, о списании с данных банковских счетов суммы займа и процентов за пользование займом в пользу СБИ на основании предъявленного СБИ требования о списании суммы займа и процентов за пользование займом;</w:t>
      </w:r>
      <w:proofErr w:type="gramEnd"/>
    </w:p>
    <w:p w:rsidR="00C760D0" w:rsidRDefault="00C760D0" w:rsidP="00C760D0">
      <w:pPr>
        <w:pStyle w:val="afff3"/>
        <w:ind w:left="0" w:firstLine="851"/>
        <w:contextualSpacing w:val="0"/>
        <w:jc w:val="both"/>
      </w:pPr>
      <w:r>
        <w:rPr>
          <w:szCs w:val="28"/>
        </w:rPr>
        <w:t>1.9.9.</w:t>
      </w:r>
      <w:r w:rsidRPr="00F47BE6">
        <w:t xml:space="preserve"> </w:t>
      </w:r>
      <w:r>
        <w:t>С</w:t>
      </w:r>
      <w:r w:rsidRPr="006658AB">
        <w:t xml:space="preserve">правка налогового органа об открытых </w:t>
      </w:r>
      <w:r w:rsidR="006E2F1B">
        <w:t>банковских</w:t>
      </w:r>
      <w:r w:rsidRPr="006658AB">
        <w:t xml:space="preserve"> счетах </w:t>
      </w:r>
      <w:r w:rsidR="006E2F1B">
        <w:t>З</w:t>
      </w:r>
      <w:r w:rsidRPr="006658AB">
        <w:t>а</w:t>
      </w:r>
      <w:r w:rsidR="006E2F1B">
        <w:t>ё</w:t>
      </w:r>
      <w:r w:rsidRPr="006658AB">
        <w:t>мщика в кредитных организациях</w:t>
      </w:r>
      <w:r w:rsidRPr="001F29BE">
        <w:t>;</w:t>
      </w:r>
    </w:p>
    <w:p w:rsidR="00F47BE6" w:rsidRDefault="00F47BE6" w:rsidP="00F47BE6">
      <w:pPr>
        <w:ind w:firstLine="851"/>
        <w:jc w:val="both"/>
      </w:pPr>
      <w:r>
        <w:t xml:space="preserve">1.9.10. </w:t>
      </w:r>
      <w:r w:rsidRPr="006658AB">
        <w:t xml:space="preserve">Реестр </w:t>
      </w:r>
      <w:r>
        <w:t>договоров</w:t>
      </w:r>
      <w:r w:rsidRPr="006658AB">
        <w:t xml:space="preserve"> на период предоставления займа</w:t>
      </w:r>
      <w:r>
        <w:t xml:space="preserve"> с приложением д</w:t>
      </w:r>
      <w:r w:rsidRPr="00C8005F">
        <w:t>оговор</w:t>
      </w:r>
      <w:r>
        <w:t xml:space="preserve">ов подряда и </w:t>
      </w:r>
      <w:r w:rsidRPr="00C8005F">
        <w:t>документов, подтверждающих объем выполн</w:t>
      </w:r>
      <w:r>
        <w:t>енных работ по таким договорам.</w:t>
      </w:r>
    </w:p>
    <w:p w:rsidR="00F47BE6" w:rsidRDefault="00F47BE6" w:rsidP="00F47BE6">
      <w:pPr>
        <w:pStyle w:val="afff3"/>
        <w:ind w:left="0" w:firstLine="851"/>
        <w:contextualSpacing w:val="0"/>
        <w:jc w:val="both"/>
        <w:rPr>
          <w:szCs w:val="28"/>
        </w:rPr>
      </w:pPr>
      <w:r>
        <w:rPr>
          <w:szCs w:val="28"/>
        </w:rPr>
        <w:t>1.9.11. П</w:t>
      </w:r>
      <w:r w:rsidRPr="00787E47">
        <w:rPr>
          <w:szCs w:val="28"/>
        </w:rPr>
        <w:t xml:space="preserve">лан </w:t>
      </w:r>
      <w:r w:rsidRPr="00135F28">
        <w:rPr>
          <w:szCs w:val="28"/>
        </w:rPr>
        <w:t xml:space="preserve">расходования </w:t>
      </w:r>
      <w:r w:rsidRPr="00325A0E">
        <w:rPr>
          <w:szCs w:val="28"/>
        </w:rPr>
        <w:t>займа (приложение 2 к Методике);</w:t>
      </w:r>
    </w:p>
    <w:p w:rsidR="00C760D0" w:rsidRPr="006658AB" w:rsidRDefault="00C760D0" w:rsidP="00C760D0">
      <w:pPr>
        <w:pStyle w:val="16"/>
        <w:ind w:left="0" w:firstLine="851"/>
        <w:contextualSpacing w:val="0"/>
        <w:jc w:val="both"/>
      </w:pPr>
      <w:r>
        <w:t>1.9.12. С</w:t>
      </w:r>
      <w:r w:rsidRPr="006658AB">
        <w:t>ведения, размещенные в открытых источниках (</w:t>
      </w:r>
      <w:proofErr w:type="spellStart"/>
      <w:r w:rsidRPr="006658AB">
        <w:t>Контур</w:t>
      </w:r>
      <w:proofErr w:type="gramStart"/>
      <w:r>
        <w:t>.</w:t>
      </w:r>
      <w:r w:rsidRPr="006658AB">
        <w:t>Ф</w:t>
      </w:r>
      <w:proofErr w:type="gramEnd"/>
      <w:r w:rsidRPr="006658AB">
        <w:t>окус</w:t>
      </w:r>
      <w:proofErr w:type="spellEnd"/>
      <w:r w:rsidRPr="006658AB">
        <w:t>, СПАРК)</w:t>
      </w:r>
      <w:r>
        <w:t>.</w:t>
      </w:r>
    </w:p>
    <w:p w:rsidR="008B7857" w:rsidRPr="00B51518" w:rsidRDefault="008B7857" w:rsidP="008B7857">
      <w:pPr>
        <w:spacing w:before="120" w:after="120"/>
        <w:ind w:firstLine="851"/>
        <w:jc w:val="center"/>
        <w:rPr>
          <w:b/>
        </w:rPr>
      </w:pPr>
      <w:r w:rsidRPr="00B51518">
        <w:rPr>
          <w:b/>
        </w:rPr>
        <w:t>2. Информационная база для анализа</w:t>
      </w:r>
    </w:p>
    <w:p w:rsidR="008B7857" w:rsidRPr="006658AB" w:rsidRDefault="008B7857" w:rsidP="008B7857">
      <w:pPr>
        <w:tabs>
          <w:tab w:val="left" w:pos="1080"/>
          <w:tab w:val="num" w:pos="3960"/>
        </w:tabs>
        <w:ind w:firstLine="851"/>
        <w:jc w:val="both"/>
      </w:pPr>
      <w:r w:rsidRPr="006658AB">
        <w:t>2.1</w:t>
      </w:r>
      <w:r>
        <w:t>.</w:t>
      </w:r>
      <w:r w:rsidRPr="006658AB">
        <w:t xml:space="preserve"> Оценка финансового положения Заемщика – юридического лица-резидента проводится на основании бухгалтерской отчетности. Отчетность, запрашиваемая в целях проведения финансового анализа, должна соответствовать определенным требованиям (отчетность должна быть предоставлена не менее чем за финансовый год, содержать бухгалтерский баланс и отчет о финансовых результатах; отчетность должна быть заверена подписью и печатью уполномоченного лица).</w:t>
      </w:r>
    </w:p>
    <w:p w:rsidR="008B7857" w:rsidRPr="006658AB" w:rsidRDefault="008B7857" w:rsidP="008B7857">
      <w:pPr>
        <w:tabs>
          <w:tab w:val="num" w:pos="3960"/>
        </w:tabs>
        <w:ind w:firstLine="851"/>
        <w:jc w:val="both"/>
        <w:rPr>
          <w:bCs/>
        </w:rPr>
      </w:pPr>
      <w:r w:rsidRPr="006658AB">
        <w:rPr>
          <w:bCs/>
        </w:rPr>
        <w:lastRenderedPageBreak/>
        <w:t>2.2</w:t>
      </w:r>
      <w:r>
        <w:rPr>
          <w:bCs/>
        </w:rPr>
        <w:t>.</w:t>
      </w:r>
      <w:r w:rsidRPr="006658AB">
        <w:rPr>
          <w:bCs/>
        </w:rPr>
        <w:t xml:space="preserve"> На основе представленных документов проводится финансово-экономический анализ хозяйственной деятельности Заемщика, который осуществляется с использованием расчетного файла, приведенного </w:t>
      </w:r>
      <w:r w:rsidRPr="00325A0E">
        <w:rPr>
          <w:bCs/>
        </w:rPr>
        <w:t>в приложении 3 к Методике.</w:t>
      </w:r>
    </w:p>
    <w:p w:rsidR="008B7857" w:rsidRDefault="008B7857" w:rsidP="008B7857">
      <w:pPr>
        <w:tabs>
          <w:tab w:val="num" w:pos="3960"/>
        </w:tabs>
        <w:ind w:firstLine="851"/>
        <w:jc w:val="both"/>
        <w:rPr>
          <w:bCs/>
        </w:rPr>
      </w:pPr>
      <w:r w:rsidRPr="006658AB">
        <w:rPr>
          <w:bCs/>
        </w:rPr>
        <w:t>2.3</w:t>
      </w:r>
      <w:r>
        <w:rPr>
          <w:bCs/>
        </w:rPr>
        <w:t>.</w:t>
      </w:r>
      <w:r w:rsidRPr="006658AB">
        <w:t xml:space="preserve"> </w:t>
      </w:r>
      <w:r w:rsidRPr="006658AB">
        <w:rPr>
          <w:bCs/>
        </w:rPr>
        <w:t>Критерии, позволяющие признать бухгалтерскую отчетность недостоверной</w:t>
      </w:r>
      <w:r>
        <w:rPr>
          <w:bCs/>
        </w:rPr>
        <w:t xml:space="preserve">: </w:t>
      </w:r>
    </w:p>
    <w:p w:rsidR="008B7857" w:rsidRDefault="008B7857" w:rsidP="008B7857">
      <w:pPr>
        <w:tabs>
          <w:tab w:val="num" w:pos="3960"/>
        </w:tabs>
        <w:ind w:firstLine="851"/>
        <w:jc w:val="both"/>
        <w:rPr>
          <w:bCs/>
        </w:rPr>
      </w:pPr>
      <w:r>
        <w:rPr>
          <w:bCs/>
        </w:rPr>
        <w:t>2.3.1. И</w:t>
      </w:r>
      <w:r w:rsidRPr="006658AB">
        <w:rPr>
          <w:bCs/>
        </w:rPr>
        <w:t xml:space="preserve">нформация считается объективной и достоверной, если она не имеет противоречий между собой. </w:t>
      </w:r>
    </w:p>
    <w:p w:rsidR="008B7857" w:rsidRDefault="008B7857" w:rsidP="008B7857">
      <w:pPr>
        <w:tabs>
          <w:tab w:val="num" w:pos="3960"/>
        </w:tabs>
        <w:ind w:firstLine="851"/>
        <w:jc w:val="both"/>
        <w:rPr>
          <w:bCs/>
        </w:rPr>
      </w:pPr>
      <w:r>
        <w:rPr>
          <w:bCs/>
        </w:rPr>
        <w:t xml:space="preserve">2.3.2. </w:t>
      </w:r>
      <w:r w:rsidRPr="006658AB">
        <w:rPr>
          <w:bCs/>
        </w:rPr>
        <w:t>Информация считается актуальной, если она датирована сроком не более месяца от даты проведения анализа.</w:t>
      </w:r>
    </w:p>
    <w:p w:rsidR="008B7857" w:rsidRPr="00D8329E" w:rsidRDefault="008B7857" w:rsidP="008B7857">
      <w:pPr>
        <w:tabs>
          <w:tab w:val="num" w:pos="3960"/>
        </w:tabs>
        <w:ind w:firstLine="851"/>
        <w:jc w:val="center"/>
        <w:rPr>
          <w:b/>
          <w:bCs/>
        </w:rPr>
      </w:pPr>
      <w:r w:rsidRPr="00D8329E">
        <w:rPr>
          <w:b/>
          <w:bCs/>
        </w:rPr>
        <w:t>3. Анализ финансовых результатов</w:t>
      </w:r>
    </w:p>
    <w:p w:rsidR="008B7857" w:rsidRPr="006658AB" w:rsidRDefault="008B7857" w:rsidP="008B7857">
      <w:pPr>
        <w:tabs>
          <w:tab w:val="num" w:pos="2880"/>
        </w:tabs>
        <w:spacing w:before="120"/>
        <w:ind w:firstLine="851"/>
        <w:jc w:val="both"/>
        <w:rPr>
          <w:bCs/>
        </w:rPr>
      </w:pPr>
      <w:r w:rsidRPr="006658AB">
        <w:rPr>
          <w:bCs/>
        </w:rPr>
        <w:t xml:space="preserve">3.1 Анализ финансовых результатов деятельности </w:t>
      </w:r>
      <w:r>
        <w:rPr>
          <w:bCs/>
        </w:rPr>
        <w:t>Заемщика</w:t>
      </w:r>
      <w:r w:rsidRPr="006658AB">
        <w:rPr>
          <w:bCs/>
        </w:rPr>
        <w:t xml:space="preserve"> осуществляется на основ</w:t>
      </w:r>
      <w:r>
        <w:rPr>
          <w:bCs/>
        </w:rPr>
        <w:t xml:space="preserve">ании представленной бухгалтерской и налоговой отчетности в соответствии с показателями, приведенными </w:t>
      </w:r>
      <w:r w:rsidRPr="00325A0E">
        <w:rPr>
          <w:bCs/>
        </w:rPr>
        <w:t>в таблице 1.</w:t>
      </w:r>
      <w:r w:rsidRPr="006658AB">
        <w:rPr>
          <w:bCs/>
        </w:rPr>
        <w:t xml:space="preserve"> </w:t>
      </w:r>
    </w:p>
    <w:p w:rsidR="008B7857" w:rsidRPr="00BB75C0" w:rsidRDefault="008B7857" w:rsidP="008B7857">
      <w:pPr>
        <w:ind w:left="1077"/>
        <w:jc w:val="right"/>
        <w:rPr>
          <w:iCs/>
        </w:rPr>
      </w:pPr>
      <w:r w:rsidRPr="00BB75C0">
        <w:rPr>
          <w:iCs/>
        </w:rPr>
        <w:t>Таблица 1</w:t>
      </w:r>
    </w:p>
    <w:p w:rsidR="008B7857" w:rsidRPr="006658AB" w:rsidRDefault="008B7857" w:rsidP="008B7857">
      <w:pPr>
        <w:widowControl w:val="0"/>
        <w:autoSpaceDE w:val="0"/>
        <w:autoSpaceDN w:val="0"/>
        <w:adjustRightInd w:val="0"/>
        <w:jc w:val="center"/>
        <w:rPr>
          <w:sz w:val="22"/>
        </w:rPr>
      </w:pPr>
      <w:r w:rsidRPr="006658AB">
        <w:rPr>
          <w:b/>
          <w:bCs/>
          <w:sz w:val="22"/>
        </w:rPr>
        <w:t>ФИНАНСОВЫЕ РЕЗУЛЬТАТЫ</w:t>
      </w:r>
    </w:p>
    <w:p w:rsidR="008B7857" w:rsidRPr="006658AB" w:rsidRDefault="008B7857" w:rsidP="008B7857">
      <w:pPr>
        <w:widowControl w:val="0"/>
        <w:autoSpaceDE w:val="0"/>
        <w:autoSpaceDN w:val="0"/>
        <w:adjustRightInd w:val="0"/>
        <w:jc w:val="right"/>
        <w:rPr>
          <w:sz w:val="22"/>
        </w:rPr>
      </w:pPr>
    </w:p>
    <w:tbl>
      <w:tblPr>
        <w:tblW w:w="10017" w:type="dxa"/>
        <w:tblLook w:val="00A0" w:firstRow="1" w:lastRow="0" w:firstColumn="1" w:lastColumn="0" w:noHBand="0" w:noVBand="0"/>
      </w:tblPr>
      <w:tblGrid>
        <w:gridCol w:w="3828"/>
        <w:gridCol w:w="976"/>
        <w:gridCol w:w="1876"/>
        <w:gridCol w:w="1220"/>
        <w:gridCol w:w="2117"/>
      </w:tblGrid>
      <w:tr w:rsidR="008B7857" w:rsidRPr="00BD2F5E" w:rsidTr="00DF1B9E">
        <w:trPr>
          <w:trHeight w:val="300"/>
        </w:trPr>
        <w:tc>
          <w:tcPr>
            <w:tcW w:w="3828" w:type="dxa"/>
            <w:vMerge w:val="restart"/>
            <w:tcBorders>
              <w:top w:val="single" w:sz="4" w:space="0" w:color="auto"/>
              <w:left w:val="single" w:sz="4" w:space="0" w:color="auto"/>
              <w:right w:val="single" w:sz="4" w:space="0" w:color="auto"/>
            </w:tcBorders>
            <w:shd w:val="clear" w:color="000000" w:fill="FFFFFF"/>
            <w:noWrap/>
          </w:tcPr>
          <w:p w:rsidR="008B7857" w:rsidRPr="00BD2F5E" w:rsidRDefault="008B7857" w:rsidP="00BD2F5E">
            <w:pPr>
              <w:spacing w:after="120" w:line="200" w:lineRule="exact"/>
              <w:jc w:val="center"/>
              <w:rPr>
                <w:b/>
                <w:color w:val="000000"/>
              </w:rPr>
            </w:pPr>
            <w:r w:rsidRPr="00BD2F5E">
              <w:rPr>
                <w:b/>
                <w:color w:val="000000"/>
              </w:rPr>
              <w:t>Наименование показателя</w:t>
            </w:r>
          </w:p>
        </w:tc>
        <w:tc>
          <w:tcPr>
            <w:tcW w:w="976" w:type="dxa"/>
            <w:vMerge w:val="restart"/>
            <w:tcBorders>
              <w:top w:val="single" w:sz="4" w:space="0" w:color="auto"/>
              <w:left w:val="single" w:sz="4" w:space="0" w:color="auto"/>
              <w:right w:val="nil"/>
            </w:tcBorders>
            <w:shd w:val="clear" w:color="000000" w:fill="FFFFFF"/>
            <w:noWrap/>
          </w:tcPr>
          <w:p w:rsidR="008B7857" w:rsidRPr="00BD2F5E" w:rsidRDefault="008B7857" w:rsidP="00BD2F5E">
            <w:pPr>
              <w:spacing w:after="120" w:line="200" w:lineRule="exact"/>
              <w:jc w:val="center"/>
              <w:rPr>
                <w:b/>
                <w:color w:val="000000"/>
              </w:rPr>
            </w:pPr>
            <w:r w:rsidRPr="00BD2F5E">
              <w:rPr>
                <w:b/>
                <w:color w:val="000000"/>
              </w:rPr>
              <w:t>Код</w:t>
            </w:r>
          </w:p>
        </w:tc>
        <w:tc>
          <w:tcPr>
            <w:tcW w:w="3096" w:type="dxa"/>
            <w:gridSpan w:val="2"/>
            <w:tcBorders>
              <w:top w:val="single" w:sz="4" w:space="0" w:color="auto"/>
              <w:left w:val="single" w:sz="4" w:space="0" w:color="auto"/>
              <w:bottom w:val="single" w:sz="4" w:space="0" w:color="auto"/>
              <w:right w:val="single" w:sz="4" w:space="0" w:color="auto"/>
            </w:tcBorders>
            <w:noWrap/>
          </w:tcPr>
          <w:p w:rsidR="008B7857" w:rsidRPr="00BD2F5E" w:rsidRDefault="008B7857" w:rsidP="00BD2F5E">
            <w:pPr>
              <w:spacing w:after="120" w:line="200" w:lineRule="exact"/>
              <w:jc w:val="center"/>
              <w:rPr>
                <w:b/>
                <w:color w:val="000000"/>
              </w:rPr>
            </w:pPr>
            <w:r w:rsidRPr="00BD2F5E">
              <w:rPr>
                <w:b/>
                <w:color w:val="000000"/>
              </w:rPr>
              <w:t>Изменение показателя</w:t>
            </w:r>
          </w:p>
        </w:tc>
        <w:tc>
          <w:tcPr>
            <w:tcW w:w="2117" w:type="dxa"/>
            <w:vMerge w:val="restart"/>
            <w:tcBorders>
              <w:top w:val="single" w:sz="4" w:space="0" w:color="auto"/>
              <w:left w:val="single" w:sz="4" w:space="0" w:color="auto"/>
              <w:bottom w:val="single" w:sz="4" w:space="0" w:color="000000"/>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 xml:space="preserve">Среднегодовая величина, </w:t>
            </w:r>
            <w:r w:rsidRPr="00BD2F5E">
              <w:rPr>
                <w:b/>
                <w:color w:val="000000"/>
              </w:rPr>
              <w:br/>
            </w:r>
            <w:r w:rsidRPr="00325A0E">
              <w:rPr>
                <w:b/>
                <w:color w:val="000000"/>
              </w:rPr>
              <w:t>тыс. руб.</w:t>
            </w:r>
          </w:p>
        </w:tc>
      </w:tr>
      <w:tr w:rsidR="008B7857" w:rsidRPr="00BD2F5E" w:rsidTr="00BD2F5E">
        <w:trPr>
          <w:trHeight w:val="295"/>
        </w:trPr>
        <w:tc>
          <w:tcPr>
            <w:tcW w:w="3828" w:type="dxa"/>
            <w:vMerge/>
            <w:tcBorders>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p>
        </w:tc>
        <w:tc>
          <w:tcPr>
            <w:tcW w:w="976" w:type="dxa"/>
            <w:vMerge/>
            <w:tcBorders>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p>
        </w:tc>
        <w:tc>
          <w:tcPr>
            <w:tcW w:w="1876" w:type="dxa"/>
            <w:tcBorders>
              <w:top w:val="nil"/>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тыс. руб.</w:t>
            </w:r>
          </w:p>
        </w:tc>
        <w:tc>
          <w:tcPr>
            <w:tcW w:w="1220" w:type="dxa"/>
            <w:tcBorders>
              <w:top w:val="nil"/>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w:t>
            </w:r>
          </w:p>
        </w:tc>
        <w:tc>
          <w:tcPr>
            <w:tcW w:w="2117" w:type="dxa"/>
            <w:vMerge/>
            <w:tcBorders>
              <w:top w:val="single" w:sz="4" w:space="0" w:color="auto"/>
              <w:left w:val="single" w:sz="4" w:space="0" w:color="auto"/>
              <w:bottom w:val="single" w:sz="4" w:space="0" w:color="000000"/>
              <w:right w:val="single" w:sz="4" w:space="0" w:color="auto"/>
            </w:tcBorders>
          </w:tcPr>
          <w:p w:rsidR="008B7857" w:rsidRPr="00BD2F5E" w:rsidRDefault="008B7857" w:rsidP="00BD2F5E">
            <w:pPr>
              <w:spacing w:after="120" w:line="200" w:lineRule="exact"/>
              <w:jc w:val="center"/>
              <w:rPr>
                <w:b/>
                <w:color w:val="000000"/>
              </w:rPr>
            </w:pPr>
          </w:p>
        </w:tc>
      </w:tr>
    </w:tbl>
    <w:p w:rsidR="008B7857" w:rsidRPr="00BD2F5E" w:rsidRDefault="008B7857" w:rsidP="00BD2F5E">
      <w:pPr>
        <w:rPr>
          <w:sz w:val="2"/>
          <w:szCs w:val="2"/>
        </w:rPr>
      </w:pPr>
    </w:p>
    <w:tbl>
      <w:tblPr>
        <w:tblW w:w="10017" w:type="dxa"/>
        <w:tblLook w:val="00A0" w:firstRow="1" w:lastRow="0" w:firstColumn="1" w:lastColumn="0" w:noHBand="0" w:noVBand="0"/>
      </w:tblPr>
      <w:tblGrid>
        <w:gridCol w:w="3828"/>
        <w:gridCol w:w="976"/>
        <w:gridCol w:w="1876"/>
        <w:gridCol w:w="1220"/>
        <w:gridCol w:w="2117"/>
      </w:tblGrid>
      <w:tr w:rsidR="008B7857" w:rsidRPr="00BD2F5E" w:rsidTr="00BD2F5E">
        <w:trPr>
          <w:trHeight w:val="391"/>
          <w:tblHeader/>
        </w:trPr>
        <w:tc>
          <w:tcPr>
            <w:tcW w:w="3828" w:type="dxa"/>
            <w:tcBorders>
              <w:top w:val="single" w:sz="4" w:space="0" w:color="auto"/>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1</w:t>
            </w:r>
          </w:p>
        </w:tc>
        <w:tc>
          <w:tcPr>
            <w:tcW w:w="976" w:type="dxa"/>
            <w:tcBorders>
              <w:top w:val="single" w:sz="4" w:space="0" w:color="auto"/>
              <w:left w:val="single" w:sz="4" w:space="0" w:color="auto"/>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2</w:t>
            </w:r>
          </w:p>
        </w:tc>
        <w:tc>
          <w:tcPr>
            <w:tcW w:w="1876" w:type="dxa"/>
            <w:tcBorders>
              <w:top w:val="single" w:sz="4" w:space="0" w:color="auto"/>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3</w:t>
            </w:r>
          </w:p>
        </w:tc>
        <w:tc>
          <w:tcPr>
            <w:tcW w:w="1220" w:type="dxa"/>
            <w:tcBorders>
              <w:top w:val="single" w:sz="4" w:space="0" w:color="auto"/>
              <w:left w:val="nil"/>
              <w:bottom w:val="single" w:sz="4" w:space="0" w:color="auto"/>
              <w:right w:val="single" w:sz="4" w:space="0" w:color="auto"/>
            </w:tcBorders>
            <w:shd w:val="clear" w:color="000000" w:fill="FFFFFF"/>
          </w:tcPr>
          <w:p w:rsidR="008B7857" w:rsidRPr="00BD2F5E" w:rsidRDefault="008B7857" w:rsidP="00BD2F5E">
            <w:pPr>
              <w:spacing w:after="120" w:line="200" w:lineRule="exact"/>
              <w:jc w:val="center"/>
              <w:rPr>
                <w:b/>
                <w:color w:val="000000"/>
              </w:rPr>
            </w:pPr>
            <w:r w:rsidRPr="00BD2F5E">
              <w:rPr>
                <w:b/>
                <w:color w:val="000000"/>
              </w:rPr>
              <w:t>4</w:t>
            </w:r>
          </w:p>
        </w:tc>
        <w:tc>
          <w:tcPr>
            <w:tcW w:w="2117" w:type="dxa"/>
            <w:tcBorders>
              <w:top w:val="single" w:sz="4" w:space="0" w:color="auto"/>
              <w:left w:val="single" w:sz="4" w:space="0" w:color="auto"/>
              <w:bottom w:val="single" w:sz="4" w:space="0" w:color="000000"/>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5</w:t>
            </w:r>
          </w:p>
        </w:tc>
      </w:tr>
      <w:tr w:rsidR="008B7857" w:rsidRPr="00BD2F5E" w:rsidTr="00DF1B9E">
        <w:trPr>
          <w:trHeight w:val="375"/>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Выручка</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2110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Себестоимость продаж</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2120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Валовая прибыль (убыток)</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2100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Коммерческие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2210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Управленческие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2220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Прибыль (убыток) от продаж</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2200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Доходы от участия в других организациях</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2310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Проценты к получению</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2320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Проценты к уплате</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2330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Прочие доходы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2340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Прочие расходы</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2350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b/>
                <w:bCs/>
                <w:color w:val="000000"/>
              </w:rPr>
            </w:pPr>
            <w:r w:rsidRPr="00BD2F5E">
              <w:rPr>
                <w:b/>
                <w:bCs/>
                <w:color w:val="000000"/>
              </w:rPr>
              <w:t>Прибыль (убыток) до налогообложения</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2300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b/>
                <w:bCs/>
                <w:color w:val="000000"/>
              </w:rPr>
            </w:pPr>
            <w:r w:rsidRPr="00BD2F5E">
              <w:rPr>
                <w:b/>
                <w:bCs/>
                <w:color w:val="000000"/>
              </w:rPr>
              <w:t>-</w:t>
            </w:r>
          </w:p>
        </w:tc>
      </w:tr>
      <w:tr w:rsidR="008B7857" w:rsidRPr="00BD2F5E" w:rsidTr="00DF1B9E">
        <w:trPr>
          <w:trHeight w:val="300"/>
        </w:trPr>
        <w:tc>
          <w:tcPr>
            <w:tcW w:w="3828"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Текущий налог на прибыль</w:t>
            </w:r>
          </w:p>
        </w:tc>
        <w:tc>
          <w:tcPr>
            <w:tcW w:w="9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2410</w:t>
            </w:r>
          </w:p>
        </w:tc>
        <w:tc>
          <w:tcPr>
            <w:tcW w:w="18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600"/>
        </w:trPr>
        <w:tc>
          <w:tcPr>
            <w:tcW w:w="3828"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 xml:space="preserve">в </w:t>
            </w:r>
            <w:proofErr w:type="spellStart"/>
            <w:r w:rsidRPr="00BD2F5E">
              <w:rPr>
                <w:color w:val="000000"/>
              </w:rPr>
              <w:t>т.ч</w:t>
            </w:r>
            <w:proofErr w:type="spellEnd"/>
            <w:r w:rsidRPr="00BD2F5E">
              <w:rPr>
                <w:color w:val="000000"/>
              </w:rPr>
              <w:t>. постоянные налоговые обязательства (активы)</w:t>
            </w:r>
          </w:p>
        </w:tc>
        <w:tc>
          <w:tcPr>
            <w:tcW w:w="9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2421</w:t>
            </w:r>
          </w:p>
        </w:tc>
        <w:tc>
          <w:tcPr>
            <w:tcW w:w="1876"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single" w:sz="4" w:space="0" w:color="auto"/>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Изменение отложенных налоговых обязательств</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2430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Изменение отложенных налоговых активов</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2450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tcPr>
          <w:p w:rsidR="008B7857" w:rsidRPr="00BD2F5E" w:rsidRDefault="008B7857" w:rsidP="00BD2F5E">
            <w:pPr>
              <w:spacing w:after="120" w:line="200" w:lineRule="exact"/>
              <w:rPr>
                <w:color w:val="000000"/>
              </w:rPr>
            </w:pPr>
            <w:r w:rsidRPr="00BD2F5E">
              <w:rPr>
                <w:color w:val="000000"/>
              </w:rPr>
              <w:t>Прочее</w:t>
            </w:r>
          </w:p>
        </w:tc>
        <w:tc>
          <w:tcPr>
            <w:tcW w:w="9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r w:rsidRPr="00BD2F5E">
              <w:rPr>
                <w:color w:val="000000"/>
              </w:rPr>
              <w:t>2460</w:t>
            </w:r>
          </w:p>
        </w:tc>
        <w:tc>
          <w:tcPr>
            <w:tcW w:w="187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c>
          <w:tcPr>
            <w:tcW w:w="1220"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0,0%</w:t>
            </w:r>
          </w:p>
        </w:tc>
        <w:tc>
          <w:tcPr>
            <w:tcW w:w="2117"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pPr>
            <w:r w:rsidRPr="00BD2F5E">
              <w:t>-</w:t>
            </w:r>
          </w:p>
        </w:tc>
      </w:tr>
      <w:tr w:rsidR="008B7857" w:rsidRPr="00BD2F5E" w:rsidTr="00DF1B9E">
        <w:trPr>
          <w:trHeight w:val="300"/>
        </w:trPr>
        <w:tc>
          <w:tcPr>
            <w:tcW w:w="3828" w:type="dxa"/>
            <w:tcBorders>
              <w:top w:val="nil"/>
              <w:left w:val="single" w:sz="4" w:space="0" w:color="auto"/>
              <w:bottom w:val="single" w:sz="4" w:space="0" w:color="auto"/>
              <w:right w:val="single" w:sz="4" w:space="0" w:color="auto"/>
            </w:tcBorders>
            <w:shd w:val="clear" w:color="000000" w:fill="FCE4D6"/>
          </w:tcPr>
          <w:p w:rsidR="008B7857" w:rsidRPr="00BD2F5E" w:rsidRDefault="008B7857" w:rsidP="00BD2F5E">
            <w:pPr>
              <w:spacing w:after="120" w:line="200" w:lineRule="exact"/>
              <w:rPr>
                <w:b/>
                <w:bCs/>
                <w:color w:val="000000"/>
              </w:rPr>
            </w:pPr>
            <w:r w:rsidRPr="00BD2F5E">
              <w:rPr>
                <w:b/>
                <w:bCs/>
                <w:color w:val="000000"/>
              </w:rPr>
              <w:t>Чистая прибыль (убыток)</w:t>
            </w:r>
          </w:p>
        </w:tc>
        <w:tc>
          <w:tcPr>
            <w:tcW w:w="976"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2400</w:t>
            </w:r>
          </w:p>
        </w:tc>
        <w:tc>
          <w:tcPr>
            <w:tcW w:w="1876"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w:t>
            </w:r>
          </w:p>
        </w:tc>
        <w:tc>
          <w:tcPr>
            <w:tcW w:w="1220"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0,0%</w:t>
            </w:r>
          </w:p>
        </w:tc>
        <w:tc>
          <w:tcPr>
            <w:tcW w:w="2117" w:type="dxa"/>
            <w:tcBorders>
              <w:top w:val="nil"/>
              <w:left w:val="nil"/>
              <w:bottom w:val="single" w:sz="4" w:space="0" w:color="auto"/>
              <w:right w:val="single" w:sz="4" w:space="0" w:color="auto"/>
            </w:tcBorders>
            <w:shd w:val="clear" w:color="000000" w:fill="FCE4D6"/>
            <w:noWrap/>
          </w:tcPr>
          <w:p w:rsidR="008B7857" w:rsidRPr="00BD2F5E" w:rsidRDefault="008B7857" w:rsidP="00BD2F5E">
            <w:pPr>
              <w:spacing w:after="120" w:line="200" w:lineRule="exact"/>
              <w:jc w:val="center"/>
              <w:rPr>
                <w:b/>
                <w:bCs/>
                <w:color w:val="000000"/>
              </w:rPr>
            </w:pPr>
            <w:r w:rsidRPr="00BD2F5E">
              <w:rPr>
                <w:b/>
                <w:bCs/>
                <w:color w:val="000000"/>
              </w:rPr>
              <w:t>-</w:t>
            </w:r>
          </w:p>
        </w:tc>
      </w:tr>
    </w:tbl>
    <w:p w:rsidR="008B7857" w:rsidRPr="006658AB" w:rsidRDefault="008B7857" w:rsidP="008B7857">
      <w:pPr>
        <w:spacing w:before="120" w:after="120"/>
        <w:jc w:val="center"/>
        <w:rPr>
          <w:b/>
        </w:rPr>
      </w:pPr>
      <w:r w:rsidRPr="006658AB">
        <w:rPr>
          <w:b/>
        </w:rPr>
        <w:t>4. Анализ структуры баланса</w:t>
      </w:r>
    </w:p>
    <w:p w:rsidR="008B7857" w:rsidRPr="009A1C35" w:rsidRDefault="008B7857" w:rsidP="009A1C35">
      <w:pPr>
        <w:ind w:firstLine="851"/>
      </w:pPr>
      <w:r w:rsidRPr="009A1C35">
        <w:t>4.1 Анализ структуры активов баланса</w:t>
      </w:r>
      <w:r w:rsidR="009A1C35">
        <w:t>.</w:t>
      </w:r>
    </w:p>
    <w:p w:rsidR="008B7857" w:rsidRPr="00325A0E" w:rsidRDefault="008B7857" w:rsidP="009A1C35">
      <w:pPr>
        <w:tabs>
          <w:tab w:val="num" w:pos="3960"/>
        </w:tabs>
        <w:ind w:firstLine="851"/>
        <w:jc w:val="both"/>
        <w:rPr>
          <w:bCs/>
        </w:rPr>
      </w:pPr>
      <w:r w:rsidRPr="006658AB">
        <w:rPr>
          <w:bCs/>
        </w:rPr>
        <w:t xml:space="preserve">4.1.1 Анализ структуры активов </w:t>
      </w:r>
      <w:r>
        <w:rPr>
          <w:bCs/>
        </w:rPr>
        <w:t>Заемщика</w:t>
      </w:r>
      <w:r w:rsidRPr="006658AB">
        <w:rPr>
          <w:bCs/>
        </w:rPr>
        <w:t xml:space="preserve"> осуществляется на основе данных Бухгалтерского баланса. Для проведения анализа следует использовать расчетный файл – вкладка баланс – «</w:t>
      </w:r>
      <w:r w:rsidR="00701011">
        <w:rPr>
          <w:bCs/>
        </w:rPr>
        <w:t>АКТИВ</w:t>
      </w:r>
      <w:r w:rsidRPr="00325A0E">
        <w:rPr>
          <w:bCs/>
        </w:rPr>
        <w:t>» (см. таблицу 2).</w:t>
      </w:r>
    </w:p>
    <w:p w:rsidR="008B7857" w:rsidRPr="00325A0E" w:rsidRDefault="008B7857" w:rsidP="008B7857">
      <w:pPr>
        <w:widowControl w:val="0"/>
        <w:autoSpaceDE w:val="0"/>
        <w:autoSpaceDN w:val="0"/>
        <w:adjustRightInd w:val="0"/>
        <w:jc w:val="right"/>
        <w:rPr>
          <w:iCs/>
        </w:rPr>
      </w:pPr>
      <w:r w:rsidRPr="00325A0E">
        <w:rPr>
          <w:iCs/>
        </w:rPr>
        <w:lastRenderedPageBreak/>
        <w:t>Таблица 2</w:t>
      </w:r>
    </w:p>
    <w:p w:rsidR="008B7857" w:rsidRPr="00302EA5" w:rsidRDefault="008B7857" w:rsidP="00DF1B9E">
      <w:pPr>
        <w:widowControl w:val="0"/>
        <w:autoSpaceDE w:val="0"/>
        <w:autoSpaceDN w:val="0"/>
        <w:adjustRightInd w:val="0"/>
        <w:spacing w:after="120"/>
        <w:jc w:val="center"/>
        <w:rPr>
          <w:b/>
          <w:bCs/>
          <w:sz w:val="22"/>
        </w:rPr>
      </w:pPr>
      <w:r w:rsidRPr="00325A0E">
        <w:rPr>
          <w:b/>
          <w:iCs/>
        </w:rPr>
        <w:t>БАЛАНС – «АКТИВ»</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1985"/>
        <w:gridCol w:w="1975"/>
        <w:gridCol w:w="1702"/>
        <w:gridCol w:w="708"/>
      </w:tblGrid>
      <w:tr w:rsidR="008B7857" w:rsidRPr="00DF1B9E" w:rsidTr="00DF1B9E">
        <w:trPr>
          <w:trHeight w:val="751"/>
        </w:trPr>
        <w:tc>
          <w:tcPr>
            <w:tcW w:w="3539" w:type="dxa"/>
            <w:vMerge w:val="restart"/>
            <w:shd w:val="clear" w:color="auto" w:fill="auto"/>
            <w:noWrap/>
          </w:tcPr>
          <w:p w:rsidR="008B7857" w:rsidRPr="00DF1B9E" w:rsidRDefault="008B7857" w:rsidP="00BD2F5E">
            <w:pPr>
              <w:spacing w:after="120" w:line="200" w:lineRule="exact"/>
              <w:ind w:hanging="421"/>
              <w:jc w:val="center"/>
              <w:rPr>
                <w:b/>
                <w:color w:val="000000"/>
              </w:rPr>
            </w:pPr>
            <w:r w:rsidRPr="00DF1B9E">
              <w:rPr>
                <w:b/>
                <w:color w:val="000000"/>
              </w:rPr>
              <w:t>Наименование показателя</w:t>
            </w:r>
          </w:p>
        </w:tc>
        <w:tc>
          <w:tcPr>
            <w:tcW w:w="3960" w:type="dxa"/>
            <w:gridSpan w:val="2"/>
            <w:shd w:val="clear" w:color="000000" w:fill="FFFFFF"/>
            <w:noWrap/>
          </w:tcPr>
          <w:p w:rsidR="008B7857" w:rsidRPr="00DF1B9E" w:rsidRDefault="008B7857" w:rsidP="00BD2F5E">
            <w:pPr>
              <w:spacing w:after="120" w:line="200" w:lineRule="exact"/>
              <w:ind w:hanging="421"/>
              <w:jc w:val="center"/>
              <w:rPr>
                <w:b/>
                <w:color w:val="000000"/>
              </w:rPr>
            </w:pPr>
            <w:proofErr w:type="gramStart"/>
            <w:r w:rsidRPr="00DF1B9E">
              <w:rPr>
                <w:b/>
                <w:color w:val="000000"/>
              </w:rPr>
              <w:t>в</w:t>
            </w:r>
            <w:proofErr w:type="gramEnd"/>
            <w:r w:rsidRPr="00DF1B9E">
              <w:rPr>
                <w:b/>
                <w:color w:val="000000"/>
              </w:rPr>
              <w:t xml:space="preserve"> % </w:t>
            </w:r>
            <w:proofErr w:type="gramStart"/>
            <w:r w:rsidRPr="00DF1B9E">
              <w:rPr>
                <w:b/>
                <w:color w:val="000000"/>
              </w:rPr>
              <w:t>к</w:t>
            </w:r>
            <w:proofErr w:type="gramEnd"/>
            <w:r w:rsidRPr="00DF1B9E">
              <w:rPr>
                <w:b/>
                <w:color w:val="000000"/>
              </w:rPr>
              <w:t xml:space="preserve"> валюте баланс</w:t>
            </w:r>
          </w:p>
        </w:tc>
        <w:tc>
          <w:tcPr>
            <w:tcW w:w="2410" w:type="dxa"/>
            <w:gridSpan w:val="2"/>
          </w:tcPr>
          <w:p w:rsidR="008B7857" w:rsidRPr="00DF1B9E" w:rsidRDefault="008B7857" w:rsidP="00BD2F5E">
            <w:pPr>
              <w:spacing w:after="120" w:line="200" w:lineRule="exact"/>
              <w:jc w:val="center"/>
              <w:rPr>
                <w:b/>
                <w:color w:val="000000"/>
              </w:rPr>
            </w:pPr>
            <w:r w:rsidRPr="00DF1B9E">
              <w:rPr>
                <w:b/>
                <w:color w:val="000000"/>
              </w:rPr>
              <w:t>Изменение за анализируемый период</w:t>
            </w:r>
          </w:p>
        </w:tc>
      </w:tr>
      <w:tr w:rsidR="008B7857" w:rsidRPr="00DF1B9E" w:rsidTr="00BD2F5E">
        <w:trPr>
          <w:trHeight w:val="664"/>
        </w:trPr>
        <w:tc>
          <w:tcPr>
            <w:tcW w:w="3539" w:type="dxa"/>
            <w:vMerge/>
            <w:shd w:val="clear" w:color="auto" w:fill="auto"/>
          </w:tcPr>
          <w:p w:rsidR="008B7857" w:rsidRPr="00DF1B9E" w:rsidRDefault="008B7857" w:rsidP="00BD2F5E">
            <w:pPr>
              <w:spacing w:after="120" w:line="200" w:lineRule="exact"/>
              <w:ind w:hanging="421"/>
              <w:jc w:val="center"/>
              <w:rPr>
                <w:b/>
                <w:color w:val="000000"/>
              </w:rPr>
            </w:pPr>
          </w:p>
        </w:tc>
        <w:tc>
          <w:tcPr>
            <w:tcW w:w="1985" w:type="dxa"/>
            <w:shd w:val="clear" w:color="000000" w:fill="FFFFFF"/>
          </w:tcPr>
          <w:p w:rsidR="008B7857" w:rsidRPr="00DF1B9E" w:rsidRDefault="008B7857" w:rsidP="00BD2F5E">
            <w:pPr>
              <w:spacing w:after="120" w:line="200" w:lineRule="exact"/>
              <w:jc w:val="center"/>
              <w:rPr>
                <w:b/>
                <w:color w:val="000000"/>
              </w:rPr>
            </w:pPr>
            <w:r w:rsidRPr="00DF1B9E">
              <w:rPr>
                <w:b/>
                <w:color w:val="000000"/>
              </w:rPr>
              <w:t>на начало анализируемого периода</w:t>
            </w:r>
          </w:p>
        </w:tc>
        <w:tc>
          <w:tcPr>
            <w:tcW w:w="1975" w:type="dxa"/>
            <w:shd w:val="clear" w:color="000000" w:fill="FFFFFF"/>
          </w:tcPr>
          <w:p w:rsidR="008B7857" w:rsidRPr="00DF1B9E" w:rsidRDefault="008B7857" w:rsidP="00BD2F5E">
            <w:pPr>
              <w:spacing w:after="120" w:line="200" w:lineRule="exact"/>
              <w:jc w:val="center"/>
              <w:rPr>
                <w:b/>
                <w:color w:val="000000"/>
              </w:rPr>
            </w:pPr>
            <w:r w:rsidRPr="00DF1B9E">
              <w:rPr>
                <w:b/>
                <w:color w:val="000000"/>
              </w:rPr>
              <w:t>на конец анализируемого периода</w:t>
            </w:r>
          </w:p>
        </w:tc>
        <w:tc>
          <w:tcPr>
            <w:tcW w:w="1702" w:type="dxa"/>
            <w:shd w:val="clear" w:color="000000" w:fill="FFFFFF"/>
            <w:noWrap/>
          </w:tcPr>
          <w:p w:rsidR="008B7857" w:rsidRPr="00DF1B9E" w:rsidRDefault="008B7857" w:rsidP="00BD2F5E">
            <w:pPr>
              <w:spacing w:after="120" w:line="200" w:lineRule="exact"/>
              <w:ind w:hanging="421"/>
              <w:jc w:val="center"/>
              <w:rPr>
                <w:b/>
                <w:color w:val="000000"/>
              </w:rPr>
            </w:pPr>
            <w:r w:rsidRPr="00DF1B9E">
              <w:rPr>
                <w:b/>
                <w:color w:val="000000"/>
              </w:rPr>
              <w:t>тыс. руб.</w:t>
            </w:r>
          </w:p>
        </w:tc>
        <w:tc>
          <w:tcPr>
            <w:tcW w:w="708" w:type="dxa"/>
            <w:shd w:val="clear" w:color="000000" w:fill="FFFFFF"/>
            <w:noWrap/>
          </w:tcPr>
          <w:p w:rsidR="008B7857" w:rsidRPr="00DF1B9E" w:rsidRDefault="008B7857" w:rsidP="00BD2F5E">
            <w:pPr>
              <w:spacing w:after="120" w:line="200" w:lineRule="exact"/>
              <w:ind w:hanging="421"/>
              <w:jc w:val="center"/>
              <w:rPr>
                <w:b/>
                <w:color w:val="000000"/>
              </w:rPr>
            </w:pPr>
            <w:r w:rsidRPr="00DF1B9E">
              <w:rPr>
                <w:b/>
                <w:color w:val="000000"/>
              </w:rPr>
              <w:t>%</w:t>
            </w:r>
          </w:p>
        </w:tc>
      </w:tr>
    </w:tbl>
    <w:p w:rsidR="00DF1B9E" w:rsidRPr="00DF1B9E" w:rsidRDefault="00DF1B9E" w:rsidP="00BD2F5E">
      <w:pPr>
        <w:rPr>
          <w:sz w:val="2"/>
          <w:szCs w:val="2"/>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1985"/>
        <w:gridCol w:w="1975"/>
        <w:gridCol w:w="1702"/>
        <w:gridCol w:w="708"/>
      </w:tblGrid>
      <w:tr w:rsidR="00DF1B9E" w:rsidRPr="00DF1B9E" w:rsidTr="00DF1B9E">
        <w:trPr>
          <w:trHeight w:val="333"/>
          <w:tblHeader/>
        </w:trPr>
        <w:tc>
          <w:tcPr>
            <w:tcW w:w="3539" w:type="dxa"/>
            <w:shd w:val="clear" w:color="auto" w:fill="auto"/>
          </w:tcPr>
          <w:p w:rsidR="00DF1B9E" w:rsidRPr="00BD2F5E" w:rsidRDefault="00DF1B9E" w:rsidP="00BD2F5E">
            <w:pPr>
              <w:spacing w:after="120" w:line="200" w:lineRule="exact"/>
              <w:ind w:left="421" w:hanging="421"/>
              <w:jc w:val="center"/>
              <w:rPr>
                <w:b/>
                <w:color w:val="000000"/>
              </w:rPr>
            </w:pPr>
            <w:r w:rsidRPr="00BD2F5E">
              <w:rPr>
                <w:b/>
                <w:color w:val="000000"/>
              </w:rPr>
              <w:t>1</w:t>
            </w:r>
          </w:p>
        </w:tc>
        <w:tc>
          <w:tcPr>
            <w:tcW w:w="1985" w:type="dxa"/>
            <w:shd w:val="clear" w:color="000000" w:fill="FFFFFF"/>
          </w:tcPr>
          <w:p w:rsidR="00DF1B9E" w:rsidRPr="00BD2F5E" w:rsidRDefault="00DF1B9E" w:rsidP="00BD2F5E">
            <w:pPr>
              <w:spacing w:after="120" w:line="200" w:lineRule="exact"/>
              <w:jc w:val="center"/>
              <w:rPr>
                <w:b/>
                <w:color w:val="000000"/>
              </w:rPr>
            </w:pPr>
            <w:r w:rsidRPr="00BD2F5E">
              <w:rPr>
                <w:b/>
                <w:color w:val="000000"/>
              </w:rPr>
              <w:t>2</w:t>
            </w:r>
          </w:p>
        </w:tc>
        <w:tc>
          <w:tcPr>
            <w:tcW w:w="1975" w:type="dxa"/>
            <w:shd w:val="clear" w:color="000000" w:fill="FFFFFF"/>
          </w:tcPr>
          <w:p w:rsidR="00DF1B9E" w:rsidRPr="00BD2F5E" w:rsidRDefault="00DF1B9E" w:rsidP="00BD2F5E">
            <w:pPr>
              <w:spacing w:after="120" w:line="200" w:lineRule="exact"/>
              <w:jc w:val="center"/>
              <w:rPr>
                <w:b/>
                <w:color w:val="000000"/>
              </w:rPr>
            </w:pPr>
            <w:r w:rsidRPr="00BD2F5E">
              <w:rPr>
                <w:b/>
                <w:color w:val="000000"/>
              </w:rPr>
              <w:t>3</w:t>
            </w:r>
          </w:p>
        </w:tc>
        <w:tc>
          <w:tcPr>
            <w:tcW w:w="1702" w:type="dxa"/>
            <w:shd w:val="clear" w:color="000000" w:fill="FFFFFF"/>
            <w:noWrap/>
          </w:tcPr>
          <w:p w:rsidR="00DF1B9E" w:rsidRPr="00BD2F5E" w:rsidRDefault="00DF1B9E" w:rsidP="00BD2F5E">
            <w:pPr>
              <w:spacing w:after="120" w:line="200" w:lineRule="exact"/>
              <w:ind w:left="421" w:hanging="421"/>
              <w:jc w:val="center"/>
              <w:rPr>
                <w:b/>
                <w:color w:val="000000"/>
              </w:rPr>
            </w:pPr>
            <w:r w:rsidRPr="00BD2F5E">
              <w:rPr>
                <w:b/>
                <w:color w:val="000000"/>
              </w:rPr>
              <w:t>4</w:t>
            </w:r>
          </w:p>
        </w:tc>
        <w:tc>
          <w:tcPr>
            <w:tcW w:w="708" w:type="dxa"/>
            <w:shd w:val="clear" w:color="000000" w:fill="FFFFFF"/>
            <w:noWrap/>
          </w:tcPr>
          <w:p w:rsidR="00DF1B9E" w:rsidRPr="00BD2F5E" w:rsidRDefault="00DF1B9E" w:rsidP="00BD2F5E">
            <w:pPr>
              <w:spacing w:after="120" w:line="200" w:lineRule="exact"/>
              <w:ind w:left="421" w:hanging="421"/>
              <w:jc w:val="center"/>
              <w:rPr>
                <w:b/>
                <w:color w:val="000000"/>
              </w:rPr>
            </w:pPr>
            <w:r w:rsidRPr="00BD2F5E">
              <w:rPr>
                <w:b/>
                <w:color w:val="000000"/>
              </w:rPr>
              <w:t>5</w:t>
            </w:r>
          </w:p>
        </w:tc>
      </w:tr>
      <w:tr w:rsidR="008B7857" w:rsidRPr="006658AB" w:rsidTr="00DF1B9E">
        <w:trPr>
          <w:trHeight w:val="300"/>
        </w:trPr>
        <w:tc>
          <w:tcPr>
            <w:tcW w:w="3539" w:type="dxa"/>
            <w:shd w:val="clear" w:color="000000" w:fill="E2EFDA"/>
            <w:noWrap/>
          </w:tcPr>
          <w:p w:rsidR="008B7857" w:rsidRPr="00BD2F5E" w:rsidRDefault="008B7857" w:rsidP="00BD2F5E">
            <w:pPr>
              <w:spacing w:after="120" w:line="200" w:lineRule="exact"/>
              <w:ind w:left="421" w:hanging="421"/>
              <w:jc w:val="center"/>
              <w:rPr>
                <w:b/>
                <w:bCs/>
                <w:color w:val="000000"/>
              </w:rPr>
            </w:pPr>
            <w:r w:rsidRPr="00BD2F5E">
              <w:rPr>
                <w:b/>
                <w:bCs/>
                <w:color w:val="000000"/>
              </w:rPr>
              <w:t>АКТИВ</w:t>
            </w:r>
          </w:p>
        </w:tc>
        <w:tc>
          <w:tcPr>
            <w:tcW w:w="1985"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1975"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1702" w:type="dxa"/>
            <w:shd w:val="clear" w:color="000000" w:fill="E2EFDA"/>
            <w:noWrap/>
          </w:tcPr>
          <w:p w:rsidR="008B7857" w:rsidRPr="00BD2F5E" w:rsidRDefault="008B7857" w:rsidP="00BD2F5E">
            <w:pPr>
              <w:spacing w:after="120" w:line="200" w:lineRule="exact"/>
              <w:ind w:left="421" w:hanging="421"/>
              <w:jc w:val="center"/>
              <w:rPr>
                <w:b/>
                <w:bCs/>
                <w:color w:val="000000"/>
              </w:rPr>
            </w:pPr>
          </w:p>
        </w:tc>
        <w:tc>
          <w:tcPr>
            <w:tcW w:w="708" w:type="dxa"/>
            <w:shd w:val="clear" w:color="000000" w:fill="E2EFDA"/>
            <w:noWrap/>
          </w:tcPr>
          <w:p w:rsidR="008B7857" w:rsidRPr="00BD2F5E" w:rsidRDefault="008B7857" w:rsidP="00BD2F5E">
            <w:pPr>
              <w:spacing w:after="120" w:line="200" w:lineRule="exact"/>
              <w:ind w:left="421" w:hanging="421"/>
              <w:jc w:val="center"/>
              <w:rPr>
                <w:b/>
                <w:bCs/>
                <w:color w:val="000000"/>
              </w:rPr>
            </w:pPr>
          </w:p>
        </w:tc>
      </w:tr>
      <w:tr w:rsidR="008B7857" w:rsidRPr="006658AB" w:rsidTr="00DF1B9E">
        <w:trPr>
          <w:trHeight w:val="300"/>
        </w:trPr>
        <w:tc>
          <w:tcPr>
            <w:tcW w:w="3539" w:type="dxa"/>
            <w:shd w:val="clear" w:color="000000" w:fill="D9E1F2"/>
          </w:tcPr>
          <w:p w:rsidR="008B7857" w:rsidRPr="00BD2F5E" w:rsidRDefault="008B7857" w:rsidP="00BD2F5E">
            <w:pPr>
              <w:spacing w:after="120" w:line="200" w:lineRule="exact"/>
              <w:ind w:left="421" w:hanging="421"/>
              <w:jc w:val="center"/>
              <w:rPr>
                <w:color w:val="000000"/>
              </w:rPr>
            </w:pPr>
            <w:r w:rsidRPr="00BD2F5E">
              <w:rPr>
                <w:color w:val="000000"/>
              </w:rPr>
              <w:t>I. ВНЕОБОРОТНЫЕ АКТИВЫ</w:t>
            </w:r>
          </w:p>
        </w:tc>
        <w:tc>
          <w:tcPr>
            <w:tcW w:w="198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702"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708" w:type="dxa"/>
            <w:shd w:val="clear" w:color="000000" w:fill="D9E1F2"/>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Нематериальные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Результаты исследований и разработок</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Нематериальные поисковые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Материальные поисковые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Основные средства</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Доходные вложения в материальные</w:t>
            </w:r>
            <w:r w:rsidRPr="00BD2F5E">
              <w:rPr>
                <w:color w:val="000000"/>
              </w:rPr>
              <w:br/>
              <w:t>ценности</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Финансовые вложения</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Отложенные налоговые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 xml:space="preserve">Прочие </w:t>
            </w:r>
            <w:proofErr w:type="spellStart"/>
            <w:r w:rsidRPr="00BD2F5E">
              <w:rPr>
                <w:color w:val="000000"/>
              </w:rPr>
              <w:t>внеоборотные</w:t>
            </w:r>
            <w:proofErr w:type="spellEnd"/>
            <w:r w:rsidRPr="00BD2F5E">
              <w:rPr>
                <w:color w:val="000000"/>
              </w:rPr>
              <w:t xml:space="preserve">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rPr>
                <w:bCs/>
                <w:color w:val="000000"/>
              </w:rPr>
            </w:pPr>
            <w:r w:rsidRPr="00BD2F5E">
              <w:rPr>
                <w:bCs/>
                <w:color w:val="000000"/>
              </w:rPr>
              <w:t>Итого по разделу I</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r w:rsidR="008B7857" w:rsidRPr="006658AB" w:rsidTr="00DF1B9E">
        <w:trPr>
          <w:trHeight w:val="300"/>
        </w:trPr>
        <w:tc>
          <w:tcPr>
            <w:tcW w:w="3539" w:type="dxa"/>
            <w:shd w:val="clear" w:color="000000" w:fill="D9E1F2"/>
          </w:tcPr>
          <w:p w:rsidR="008B7857" w:rsidRPr="00BD2F5E" w:rsidRDefault="008B7857" w:rsidP="00BD2F5E">
            <w:pPr>
              <w:spacing w:after="120" w:line="200" w:lineRule="exact"/>
              <w:ind w:left="421" w:hanging="421"/>
              <w:jc w:val="center"/>
              <w:rPr>
                <w:color w:val="000000"/>
              </w:rPr>
            </w:pPr>
            <w:r w:rsidRPr="00BD2F5E">
              <w:rPr>
                <w:color w:val="000000"/>
              </w:rPr>
              <w:t>II. ОБОРОТНЫЕ АКТИВЫ</w:t>
            </w:r>
          </w:p>
        </w:tc>
        <w:tc>
          <w:tcPr>
            <w:tcW w:w="198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1702" w:type="dxa"/>
            <w:shd w:val="clear" w:color="000000" w:fill="D9E1F2"/>
            <w:noWrap/>
          </w:tcPr>
          <w:p w:rsidR="008B7857" w:rsidRPr="00BD2F5E" w:rsidRDefault="008B7857" w:rsidP="00BD2F5E">
            <w:pPr>
              <w:spacing w:after="120" w:line="200" w:lineRule="exact"/>
              <w:ind w:left="421" w:hanging="421"/>
              <w:jc w:val="center"/>
              <w:rPr>
                <w:color w:val="000000"/>
              </w:rPr>
            </w:pPr>
          </w:p>
        </w:tc>
        <w:tc>
          <w:tcPr>
            <w:tcW w:w="708" w:type="dxa"/>
            <w:shd w:val="clear" w:color="000000" w:fill="D9E1F2"/>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Запасы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Налог на добавленную стоимость по приобретенным ценностям</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Дебиторская задолженность</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600"/>
        </w:trPr>
        <w:tc>
          <w:tcPr>
            <w:tcW w:w="3539" w:type="dxa"/>
          </w:tcPr>
          <w:p w:rsidR="008B7857" w:rsidRPr="00BD2F5E" w:rsidRDefault="008B7857" w:rsidP="00BD2F5E">
            <w:pPr>
              <w:spacing w:after="120" w:line="200" w:lineRule="exact"/>
              <w:rPr>
                <w:color w:val="000000"/>
              </w:rPr>
            </w:pPr>
            <w:r w:rsidRPr="00BD2F5E">
              <w:rPr>
                <w:color w:val="000000"/>
              </w:rPr>
              <w:t>Финансовые вложения (за исключением денежных эквивалентов)</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Денежные средства и денежные эквиваленты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6658AB" w:rsidTr="00DF1B9E">
        <w:trPr>
          <w:trHeight w:val="300"/>
        </w:trPr>
        <w:tc>
          <w:tcPr>
            <w:tcW w:w="3539" w:type="dxa"/>
          </w:tcPr>
          <w:p w:rsidR="008B7857" w:rsidRPr="00BD2F5E" w:rsidRDefault="008B7857" w:rsidP="00BD2F5E">
            <w:pPr>
              <w:spacing w:after="120" w:line="200" w:lineRule="exact"/>
              <w:rPr>
                <w:color w:val="000000"/>
              </w:rPr>
            </w:pPr>
            <w:r w:rsidRPr="00BD2F5E">
              <w:rPr>
                <w:color w:val="000000"/>
              </w:rPr>
              <w:t>Прочие оборотные активы</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color w:val="000000"/>
              </w:rPr>
            </w:pPr>
          </w:p>
        </w:tc>
        <w:tc>
          <w:tcPr>
            <w:tcW w:w="708" w:type="dxa"/>
            <w:noWrap/>
          </w:tcPr>
          <w:p w:rsidR="008B7857" w:rsidRPr="00BD2F5E" w:rsidRDefault="008B7857" w:rsidP="00BD2F5E">
            <w:pPr>
              <w:spacing w:after="120" w:line="200" w:lineRule="exact"/>
              <w:ind w:left="421" w:hanging="421"/>
              <w:jc w:val="center"/>
              <w:rPr>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rPr>
                <w:bCs/>
                <w:color w:val="000000"/>
              </w:rPr>
            </w:pPr>
            <w:r w:rsidRPr="00BD2F5E">
              <w:rPr>
                <w:bCs/>
                <w:color w:val="000000"/>
              </w:rPr>
              <w:t>Итого по разделу II</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r w:rsidR="008B7857" w:rsidRPr="005F5843" w:rsidTr="00DF1B9E">
        <w:trPr>
          <w:trHeight w:val="300"/>
        </w:trPr>
        <w:tc>
          <w:tcPr>
            <w:tcW w:w="3539" w:type="dxa"/>
          </w:tcPr>
          <w:p w:rsidR="008B7857" w:rsidRPr="00BD2F5E" w:rsidRDefault="008B7857" w:rsidP="00BD2F5E">
            <w:pPr>
              <w:spacing w:after="120" w:line="200" w:lineRule="exact"/>
              <w:ind w:left="421" w:hanging="421"/>
              <w:rPr>
                <w:bCs/>
                <w:color w:val="000000"/>
              </w:rPr>
            </w:pPr>
            <w:r w:rsidRPr="00BD2F5E">
              <w:rPr>
                <w:bCs/>
                <w:color w:val="000000"/>
              </w:rPr>
              <w:t>БАЛАНС</w:t>
            </w:r>
          </w:p>
        </w:tc>
        <w:tc>
          <w:tcPr>
            <w:tcW w:w="198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975" w:type="dxa"/>
            <w:shd w:val="clear" w:color="000000" w:fill="FFFFFF"/>
            <w:noWrap/>
          </w:tcPr>
          <w:p w:rsidR="008B7857" w:rsidRPr="00BD2F5E" w:rsidRDefault="008B7857" w:rsidP="00BD2F5E">
            <w:pPr>
              <w:spacing w:after="120" w:line="200" w:lineRule="exact"/>
              <w:ind w:left="421" w:hanging="421"/>
              <w:jc w:val="center"/>
              <w:rPr>
                <w:color w:val="000000"/>
              </w:rPr>
            </w:pPr>
          </w:p>
        </w:tc>
        <w:tc>
          <w:tcPr>
            <w:tcW w:w="1702" w:type="dxa"/>
            <w:noWrap/>
          </w:tcPr>
          <w:p w:rsidR="008B7857" w:rsidRPr="00BD2F5E" w:rsidRDefault="008B7857" w:rsidP="00BD2F5E">
            <w:pPr>
              <w:spacing w:after="120" w:line="200" w:lineRule="exact"/>
              <w:ind w:left="421" w:hanging="421"/>
              <w:jc w:val="center"/>
              <w:rPr>
                <w:bCs/>
                <w:color w:val="000000"/>
              </w:rPr>
            </w:pPr>
          </w:p>
        </w:tc>
        <w:tc>
          <w:tcPr>
            <w:tcW w:w="708" w:type="dxa"/>
            <w:noWrap/>
          </w:tcPr>
          <w:p w:rsidR="008B7857" w:rsidRPr="00BD2F5E" w:rsidRDefault="008B7857" w:rsidP="00BD2F5E">
            <w:pPr>
              <w:spacing w:after="120" w:line="200" w:lineRule="exact"/>
              <w:ind w:left="421" w:hanging="421"/>
              <w:jc w:val="center"/>
              <w:rPr>
                <w:bCs/>
                <w:color w:val="000000"/>
              </w:rPr>
            </w:pPr>
          </w:p>
        </w:tc>
      </w:tr>
    </w:tbl>
    <w:p w:rsidR="008B7857" w:rsidRPr="006658AB" w:rsidRDefault="008B7857" w:rsidP="00701011">
      <w:pPr>
        <w:tabs>
          <w:tab w:val="num" w:pos="3960"/>
        </w:tabs>
        <w:spacing w:before="120"/>
        <w:ind w:firstLine="851"/>
        <w:jc w:val="both"/>
        <w:rPr>
          <w:bCs/>
        </w:rPr>
      </w:pPr>
      <w:r w:rsidRPr="006658AB">
        <w:rPr>
          <w:bCs/>
        </w:rPr>
        <w:t xml:space="preserve">4.1.2. В целях анализа финансовой устойчивости и платежеспособности </w:t>
      </w:r>
      <w:r>
        <w:rPr>
          <w:bCs/>
        </w:rPr>
        <w:t>Заемщика</w:t>
      </w:r>
      <w:r w:rsidRPr="006658AB">
        <w:rPr>
          <w:bCs/>
        </w:rPr>
        <w:t xml:space="preserve"> активы </w:t>
      </w:r>
      <w:r w:rsidRPr="00325A0E">
        <w:rPr>
          <w:bCs/>
        </w:rPr>
        <w:t>в таблице 2 сгруппированы</w:t>
      </w:r>
      <w:r w:rsidRPr="006658AB">
        <w:rPr>
          <w:bCs/>
        </w:rPr>
        <w:t xml:space="preserve"> по принципу ликвидности.</w:t>
      </w:r>
    </w:p>
    <w:p w:rsidR="008B7857" w:rsidRPr="006658AB" w:rsidRDefault="008B7857" w:rsidP="008B7857">
      <w:pPr>
        <w:tabs>
          <w:tab w:val="num" w:pos="3960"/>
        </w:tabs>
        <w:ind w:firstLine="851"/>
        <w:jc w:val="both"/>
        <w:rPr>
          <w:bCs/>
        </w:rPr>
      </w:pPr>
      <w:r w:rsidRPr="006658AB">
        <w:rPr>
          <w:bCs/>
        </w:rPr>
        <w:t>4.1.3. Строка "</w:t>
      </w:r>
      <w:r w:rsidR="00701011">
        <w:rPr>
          <w:bCs/>
          <w:lang w:val="en-US"/>
        </w:rPr>
        <w:t>I</w:t>
      </w:r>
      <w:r w:rsidR="00701011">
        <w:rPr>
          <w:bCs/>
        </w:rPr>
        <w:t>. ВНЕОБОРОТНЫЕ АКТИВЫ</w:t>
      </w:r>
      <w:r w:rsidRPr="006658AB">
        <w:rPr>
          <w:bCs/>
        </w:rPr>
        <w:t>" представляет сумму следующих показателей: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4.1.3.1 </w:t>
      </w:r>
      <w:r w:rsidRPr="006658AB">
        <w:rPr>
          <w:rFonts w:ascii="&amp;quot" w:hAnsi="&amp;quot"/>
          <w:color w:val="000000"/>
          <w:sz w:val="23"/>
          <w:szCs w:val="23"/>
        </w:rPr>
        <w:t xml:space="preserve">"Нематериальные активы", к ним относятся результаты исследований и разработок, организационные расходы, патенты и прочие нематериальные активы, находящиеся на балансе </w:t>
      </w:r>
      <w:r>
        <w:rPr>
          <w:color w:val="000000"/>
          <w:sz w:val="23"/>
          <w:szCs w:val="23"/>
        </w:rPr>
        <w:t>Заемщика</w:t>
      </w:r>
      <w:r w:rsidRPr="006658AB">
        <w:rPr>
          <w:rFonts w:ascii="&amp;quot" w:hAnsi="&amp;quot"/>
          <w:color w:val="000000"/>
          <w:sz w:val="23"/>
          <w:szCs w:val="23"/>
        </w:rPr>
        <w:t>;</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4.1.3.2 </w:t>
      </w:r>
      <w:r w:rsidRPr="006658AB">
        <w:rPr>
          <w:rFonts w:ascii="&amp;quot" w:hAnsi="&amp;quot"/>
          <w:color w:val="000000"/>
          <w:sz w:val="23"/>
          <w:szCs w:val="23"/>
        </w:rPr>
        <w:t xml:space="preserve">"Основные средства" – это сумма основных средств </w:t>
      </w:r>
      <w:r>
        <w:rPr>
          <w:rFonts w:ascii="&amp;quot" w:hAnsi="&amp;quot"/>
          <w:color w:val="000000"/>
          <w:sz w:val="23"/>
          <w:szCs w:val="23"/>
        </w:rPr>
        <w:t>Заемщик</w:t>
      </w:r>
      <w:r w:rsidRPr="006658AB">
        <w:rPr>
          <w:rFonts w:ascii="&amp;quot" w:hAnsi="&amp;quot"/>
          <w:color w:val="000000"/>
          <w:sz w:val="23"/>
          <w:szCs w:val="23"/>
        </w:rPr>
        <w:t>а и величины доходных вложений в материальные ценности;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lastRenderedPageBreak/>
        <w:t xml:space="preserve">4.1.3.3 </w:t>
      </w:r>
      <w:r w:rsidRPr="006658AB">
        <w:rPr>
          <w:rFonts w:ascii="&amp;quot" w:hAnsi="&amp;quot"/>
          <w:color w:val="000000"/>
          <w:sz w:val="23"/>
          <w:szCs w:val="23"/>
        </w:rPr>
        <w:t xml:space="preserve">"Вложения во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 величина незавершенных капвложений </w:t>
      </w:r>
      <w:r>
        <w:rPr>
          <w:rFonts w:ascii="&amp;quot" w:hAnsi="&amp;quot"/>
          <w:color w:val="000000"/>
          <w:sz w:val="23"/>
          <w:szCs w:val="23"/>
        </w:rPr>
        <w:t>Заемщик</w:t>
      </w:r>
      <w:r w:rsidRPr="006658AB">
        <w:rPr>
          <w:rFonts w:ascii="&amp;quot" w:hAnsi="&amp;quot"/>
          <w:color w:val="000000"/>
          <w:sz w:val="23"/>
          <w:szCs w:val="23"/>
        </w:rPr>
        <w:t>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4.1.3.4 </w:t>
      </w:r>
      <w:r w:rsidRPr="006658AB">
        <w:rPr>
          <w:rFonts w:ascii="&amp;quot" w:hAnsi="&amp;quot"/>
          <w:color w:val="000000"/>
          <w:sz w:val="23"/>
          <w:szCs w:val="23"/>
        </w:rPr>
        <w:t xml:space="preserve">"Долгосрочные финансовые вложения" – сумма всех долгосрочных финансовых вложений </w:t>
      </w:r>
      <w:r>
        <w:rPr>
          <w:rFonts w:ascii="&amp;quot" w:hAnsi="&amp;quot"/>
          <w:color w:val="000000"/>
          <w:sz w:val="23"/>
          <w:szCs w:val="23"/>
        </w:rPr>
        <w:t>Заемщик</w:t>
      </w:r>
      <w:r w:rsidRPr="006658AB">
        <w:rPr>
          <w:rFonts w:ascii="&amp;quot" w:hAnsi="&amp;quot"/>
          <w:color w:val="000000"/>
          <w:sz w:val="23"/>
          <w:szCs w:val="23"/>
        </w:rPr>
        <w:t>а;</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4.1.3.5 </w:t>
      </w:r>
      <w:r w:rsidRPr="006658AB">
        <w:rPr>
          <w:rFonts w:ascii="&amp;quot" w:hAnsi="&amp;quot"/>
          <w:color w:val="000000"/>
          <w:sz w:val="23"/>
          <w:szCs w:val="23"/>
        </w:rPr>
        <w:t xml:space="preserve">"Прочие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 отложенные налоговые активы и прочие </w:t>
      </w:r>
      <w:proofErr w:type="spellStart"/>
      <w:r w:rsidRPr="006658AB">
        <w:rPr>
          <w:rFonts w:ascii="&amp;quot" w:hAnsi="&amp;quot"/>
          <w:color w:val="000000"/>
          <w:sz w:val="23"/>
          <w:szCs w:val="23"/>
        </w:rPr>
        <w:t>внеоборотные</w:t>
      </w:r>
      <w:proofErr w:type="spellEnd"/>
      <w:r w:rsidRPr="006658AB">
        <w:rPr>
          <w:rFonts w:ascii="&amp;quot" w:hAnsi="&amp;quot"/>
          <w:color w:val="000000"/>
          <w:sz w:val="23"/>
          <w:szCs w:val="23"/>
        </w:rPr>
        <w:t xml:space="preserve"> активы, не нашедшие отражение в предыдущих показателях.</w:t>
      </w:r>
    </w:p>
    <w:p w:rsidR="008B7857" w:rsidRPr="006658AB" w:rsidRDefault="008B7857" w:rsidP="008B7857">
      <w:pPr>
        <w:tabs>
          <w:tab w:val="num" w:pos="3960"/>
        </w:tabs>
        <w:ind w:firstLine="851"/>
        <w:jc w:val="both"/>
        <w:rPr>
          <w:bCs/>
        </w:rPr>
      </w:pPr>
      <w:r w:rsidRPr="006658AB">
        <w:rPr>
          <w:bCs/>
        </w:rPr>
        <w:t>4.1.4. Строка "</w:t>
      </w:r>
      <w:r w:rsidR="00701011">
        <w:rPr>
          <w:bCs/>
          <w:lang w:val="en-US"/>
        </w:rPr>
        <w:t>II</w:t>
      </w:r>
      <w:r w:rsidR="00701011">
        <w:rPr>
          <w:bCs/>
        </w:rPr>
        <w:t>. ОБОРОТНЫЕ АКТИВЫ</w:t>
      </w:r>
      <w:r w:rsidRPr="006658AB">
        <w:rPr>
          <w:bCs/>
        </w:rPr>
        <w:t>" рассчитывается как сумма следующих показателей: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4.1.4.1 </w:t>
      </w:r>
      <w:r w:rsidRPr="006658AB">
        <w:rPr>
          <w:rFonts w:ascii="&amp;quot" w:hAnsi="&amp;quot"/>
          <w:color w:val="000000"/>
          <w:sz w:val="23"/>
          <w:szCs w:val="23"/>
        </w:rPr>
        <w:t>"Запасы" – сырье, материалы, готовая продукция для перепродажи и иные аналогичные материальные активы;</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4.1.4.2 </w:t>
      </w:r>
      <w:r w:rsidRPr="006658AB">
        <w:rPr>
          <w:rFonts w:ascii="&amp;quot" w:hAnsi="&amp;quot"/>
          <w:color w:val="000000"/>
          <w:sz w:val="23"/>
          <w:szCs w:val="23"/>
        </w:rPr>
        <w:t>"Дебиторская задолженность", к ним относятся дебиторская задолженность покупателей и заказчиков, задолженность по векселям к получению, задолженность дочерних и зависимых обществ, задолженность по авансам выданным, задолженность по расчетам с прочими дебиторами;</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4.1.4.3 </w:t>
      </w:r>
      <w:r w:rsidRPr="006658AB">
        <w:rPr>
          <w:rFonts w:ascii="&amp;quot" w:hAnsi="&amp;quot"/>
          <w:color w:val="000000"/>
          <w:sz w:val="23"/>
          <w:szCs w:val="23"/>
        </w:rPr>
        <w:t>"Краткосрочные финансовые вложения" – сумма краткосрочных финансовых вложений;</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4.1.4.4 </w:t>
      </w:r>
      <w:r w:rsidRPr="006658AB">
        <w:rPr>
          <w:rFonts w:ascii="&amp;quot" w:hAnsi="&amp;quot"/>
          <w:color w:val="000000"/>
          <w:sz w:val="23"/>
          <w:szCs w:val="23"/>
        </w:rPr>
        <w:t>"Денежные средства" – сумма наличных и безналичных денежных средств.</w:t>
      </w:r>
    </w:p>
    <w:p w:rsidR="008B7857" w:rsidRPr="006658AB" w:rsidRDefault="008B7857" w:rsidP="008B7857">
      <w:pPr>
        <w:pStyle w:val="16"/>
        <w:ind w:left="0" w:firstLine="851"/>
        <w:contextualSpacing w:val="0"/>
        <w:jc w:val="both"/>
        <w:rPr>
          <w:rFonts w:ascii="&amp;quot" w:hAnsi="&amp;quot"/>
          <w:color w:val="000000"/>
          <w:sz w:val="23"/>
          <w:szCs w:val="23"/>
        </w:rPr>
      </w:pPr>
      <w:r>
        <w:rPr>
          <w:rFonts w:ascii="&amp;quot" w:hAnsi="&amp;quot"/>
          <w:color w:val="000000"/>
          <w:sz w:val="23"/>
          <w:szCs w:val="23"/>
        </w:rPr>
        <w:t xml:space="preserve">4.1.4.5 </w:t>
      </w:r>
      <w:r w:rsidRPr="006658AB">
        <w:rPr>
          <w:rFonts w:ascii="&amp;quot" w:hAnsi="&amp;quot"/>
          <w:color w:val="000000"/>
          <w:sz w:val="23"/>
          <w:szCs w:val="23"/>
        </w:rPr>
        <w:t>"Прочие оборотные активы" – сумма оборотных активов, не включенных в перечисленные выше показатели, включая НДС по приобретенным ценностям и прочие запасы и затраты.</w:t>
      </w:r>
    </w:p>
    <w:p w:rsidR="008B7857" w:rsidRPr="006658AB" w:rsidRDefault="008B7857" w:rsidP="008B7857">
      <w:pPr>
        <w:tabs>
          <w:tab w:val="num" w:pos="3960"/>
        </w:tabs>
        <w:ind w:firstLine="851"/>
        <w:jc w:val="both"/>
        <w:rPr>
          <w:bCs/>
        </w:rPr>
      </w:pPr>
      <w:r w:rsidRPr="006658AB">
        <w:rPr>
          <w:bCs/>
        </w:rPr>
        <w:t>4.1.5. В столбц</w:t>
      </w:r>
      <w:r w:rsidR="00701011">
        <w:rPr>
          <w:bCs/>
        </w:rPr>
        <w:t>ах</w:t>
      </w:r>
      <w:r w:rsidRPr="006658AB">
        <w:rPr>
          <w:bCs/>
        </w:rPr>
        <w:t xml:space="preserve"> </w:t>
      </w:r>
      <w:r>
        <w:rPr>
          <w:bCs/>
        </w:rPr>
        <w:t>«</w:t>
      </w:r>
      <w:proofErr w:type="gramStart"/>
      <w:r w:rsidR="00701011">
        <w:rPr>
          <w:bCs/>
        </w:rPr>
        <w:t>В</w:t>
      </w:r>
      <w:proofErr w:type="gramEnd"/>
      <w:r w:rsidRPr="006658AB">
        <w:rPr>
          <w:bCs/>
        </w:rPr>
        <w:t xml:space="preserve"> </w:t>
      </w:r>
      <w:r>
        <w:rPr>
          <w:bCs/>
        </w:rPr>
        <w:t>%</w:t>
      </w:r>
      <w:r w:rsidRPr="006658AB">
        <w:rPr>
          <w:bCs/>
        </w:rPr>
        <w:t xml:space="preserve"> </w:t>
      </w:r>
      <w:proofErr w:type="gramStart"/>
      <w:r w:rsidRPr="006658AB">
        <w:rPr>
          <w:bCs/>
        </w:rPr>
        <w:t>к</w:t>
      </w:r>
      <w:proofErr w:type="gramEnd"/>
      <w:r w:rsidRPr="006658AB">
        <w:rPr>
          <w:bCs/>
        </w:rPr>
        <w:t xml:space="preserve"> валюте баланс</w:t>
      </w:r>
      <w:r>
        <w:rPr>
          <w:bCs/>
        </w:rPr>
        <w:t>а</w:t>
      </w:r>
      <w:r w:rsidRPr="00325A0E">
        <w:rPr>
          <w:bCs/>
        </w:rPr>
        <w:t>» таблицы 2</w:t>
      </w:r>
      <w:r w:rsidRPr="006658AB">
        <w:rPr>
          <w:bCs/>
        </w:rPr>
        <w:t xml:space="preserve"> указываются относительные значения (в процентном выражении), характеризующие удельный вес каждого показателя в валюте баланса, за 100% принимается значение строки «</w:t>
      </w:r>
      <w:r w:rsidR="00701011">
        <w:rPr>
          <w:bCs/>
        </w:rPr>
        <w:t>БАЛАНС</w:t>
      </w:r>
      <w:r w:rsidRPr="006658AB">
        <w:rPr>
          <w:bCs/>
        </w:rPr>
        <w:t>».</w:t>
      </w:r>
    </w:p>
    <w:p w:rsidR="008B7857" w:rsidRPr="006658AB" w:rsidRDefault="008B7857" w:rsidP="008B7857">
      <w:pPr>
        <w:tabs>
          <w:tab w:val="num" w:pos="3960"/>
        </w:tabs>
        <w:ind w:firstLine="851"/>
        <w:jc w:val="both"/>
        <w:rPr>
          <w:bCs/>
        </w:rPr>
      </w:pPr>
      <w:r>
        <w:rPr>
          <w:bCs/>
        </w:rPr>
        <w:t xml:space="preserve">4.1.6. </w:t>
      </w:r>
      <w:r w:rsidRPr="006658AB">
        <w:rPr>
          <w:bCs/>
        </w:rPr>
        <w:t>В столбц</w:t>
      </w:r>
      <w:r w:rsidR="00701011">
        <w:rPr>
          <w:bCs/>
        </w:rPr>
        <w:t>ах</w:t>
      </w:r>
      <w:r w:rsidRPr="006658AB">
        <w:rPr>
          <w:bCs/>
        </w:rPr>
        <w:t xml:space="preserve"> </w:t>
      </w:r>
      <w:r>
        <w:rPr>
          <w:bCs/>
        </w:rPr>
        <w:t>«</w:t>
      </w:r>
      <w:r w:rsidRPr="006658AB">
        <w:rPr>
          <w:bCs/>
        </w:rPr>
        <w:t>Изменение за анализируемый период</w:t>
      </w:r>
      <w:r w:rsidRPr="00325A0E">
        <w:rPr>
          <w:bCs/>
        </w:rPr>
        <w:t>» таблицы 2</w:t>
      </w:r>
      <w:r w:rsidRPr="006658AB">
        <w:rPr>
          <w:bCs/>
        </w:rPr>
        <w:t xml:space="preserve"> указывается абсолютное и относительное изменение каждого показателя за анализируемый период.</w:t>
      </w:r>
    </w:p>
    <w:p w:rsidR="008B7857" w:rsidRPr="009A1C35" w:rsidRDefault="008B7857" w:rsidP="009A1C35">
      <w:pPr>
        <w:ind w:firstLine="851"/>
        <w:jc w:val="both"/>
      </w:pPr>
      <w:r w:rsidRPr="009A1C35">
        <w:t>4.2. Анализ структуры пассивов баланса</w:t>
      </w:r>
    </w:p>
    <w:p w:rsidR="008B7857" w:rsidRDefault="008B7857" w:rsidP="009A1C35">
      <w:pPr>
        <w:tabs>
          <w:tab w:val="num" w:pos="3960"/>
        </w:tabs>
        <w:ind w:firstLine="851"/>
        <w:jc w:val="both"/>
        <w:rPr>
          <w:bCs/>
        </w:rPr>
      </w:pPr>
      <w:r w:rsidRPr="006658AB">
        <w:rPr>
          <w:bCs/>
        </w:rPr>
        <w:t xml:space="preserve">4.2.1. Анализ структуры пассивов </w:t>
      </w:r>
      <w:r>
        <w:rPr>
          <w:bCs/>
        </w:rPr>
        <w:t>Заемщика</w:t>
      </w:r>
      <w:r w:rsidRPr="006658AB">
        <w:rPr>
          <w:bCs/>
        </w:rPr>
        <w:t xml:space="preserve"> осуществляется на основ</w:t>
      </w:r>
      <w:r>
        <w:rPr>
          <w:bCs/>
        </w:rPr>
        <w:t>е данных бухгалтерского баланса</w:t>
      </w:r>
      <w:r w:rsidRPr="006658AB">
        <w:rPr>
          <w:bCs/>
        </w:rPr>
        <w:t>. Для проведения анализа следует использовать расчетный файл – вкладка баланс – «</w:t>
      </w:r>
      <w:r w:rsidR="00701011">
        <w:rPr>
          <w:bCs/>
        </w:rPr>
        <w:t>ПАССИВ</w:t>
      </w:r>
      <w:r w:rsidRPr="006658AB">
        <w:rPr>
          <w:bCs/>
        </w:rPr>
        <w:t xml:space="preserve">» (см. </w:t>
      </w:r>
      <w:r w:rsidRPr="00325A0E">
        <w:rPr>
          <w:bCs/>
        </w:rPr>
        <w:t>таблицу 3).</w:t>
      </w:r>
      <w:r w:rsidRPr="006658AB">
        <w:rPr>
          <w:bCs/>
        </w:rPr>
        <w:t xml:space="preserve"> Показатели </w:t>
      </w:r>
      <w:r>
        <w:rPr>
          <w:bCs/>
        </w:rPr>
        <w:t>т</w:t>
      </w:r>
      <w:r w:rsidRPr="006658AB">
        <w:rPr>
          <w:bCs/>
        </w:rPr>
        <w:t>аблицы определяются путем агрегирования строк пассива бухгалтерского баланса.</w:t>
      </w:r>
    </w:p>
    <w:p w:rsidR="008B7857" w:rsidRPr="00302EA5" w:rsidRDefault="008B7857" w:rsidP="008B7857">
      <w:pPr>
        <w:widowControl w:val="0"/>
        <w:autoSpaceDE w:val="0"/>
        <w:autoSpaceDN w:val="0"/>
        <w:adjustRightInd w:val="0"/>
        <w:jc w:val="right"/>
        <w:rPr>
          <w:iCs/>
        </w:rPr>
      </w:pPr>
      <w:r w:rsidRPr="00302EA5">
        <w:rPr>
          <w:iCs/>
        </w:rPr>
        <w:t>Таблица 3</w:t>
      </w:r>
    </w:p>
    <w:p w:rsidR="008B7857" w:rsidRDefault="008B7857" w:rsidP="008B7857">
      <w:pPr>
        <w:widowControl w:val="0"/>
        <w:autoSpaceDE w:val="0"/>
        <w:autoSpaceDN w:val="0"/>
        <w:adjustRightInd w:val="0"/>
        <w:spacing w:before="120" w:after="120"/>
        <w:jc w:val="center"/>
        <w:rPr>
          <w:b/>
          <w:iCs/>
        </w:rPr>
      </w:pPr>
      <w:r w:rsidRPr="00325A0E">
        <w:rPr>
          <w:b/>
          <w:iCs/>
        </w:rPr>
        <w:t>БАЛАНС – «ПАССИВ»</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985"/>
        <w:gridCol w:w="1559"/>
        <w:gridCol w:w="683"/>
        <w:gridCol w:w="7"/>
      </w:tblGrid>
      <w:tr w:rsidR="008B7857" w:rsidRPr="000471A7" w:rsidTr="00DF1B9E">
        <w:trPr>
          <w:trHeight w:val="300"/>
        </w:trPr>
        <w:tc>
          <w:tcPr>
            <w:tcW w:w="3652" w:type="dxa"/>
            <w:vMerge w:val="restart"/>
            <w:noWrap/>
          </w:tcPr>
          <w:p w:rsidR="008B7857" w:rsidRPr="000471A7" w:rsidRDefault="008B7857" w:rsidP="00BD2F5E">
            <w:pPr>
              <w:spacing w:after="120" w:line="200" w:lineRule="exact"/>
              <w:jc w:val="center"/>
              <w:rPr>
                <w:b/>
                <w:color w:val="000000"/>
              </w:rPr>
            </w:pPr>
            <w:r w:rsidRPr="000471A7">
              <w:rPr>
                <w:b/>
                <w:color w:val="000000"/>
              </w:rPr>
              <w:t>Наименование показателя</w:t>
            </w:r>
          </w:p>
        </w:tc>
        <w:tc>
          <w:tcPr>
            <w:tcW w:w="4111" w:type="dxa"/>
            <w:gridSpan w:val="2"/>
            <w:shd w:val="clear" w:color="000000" w:fill="FFFFFF"/>
            <w:noWrap/>
          </w:tcPr>
          <w:p w:rsidR="008B7857" w:rsidRPr="000471A7" w:rsidRDefault="00701011" w:rsidP="00BD2F5E">
            <w:pPr>
              <w:spacing w:after="120" w:line="200" w:lineRule="exact"/>
              <w:jc w:val="center"/>
              <w:rPr>
                <w:b/>
                <w:color w:val="000000"/>
              </w:rPr>
            </w:pPr>
            <w:proofErr w:type="gramStart"/>
            <w:r>
              <w:rPr>
                <w:b/>
                <w:color w:val="000000"/>
              </w:rPr>
              <w:t>В</w:t>
            </w:r>
            <w:proofErr w:type="gramEnd"/>
            <w:r w:rsidR="008B7857" w:rsidRPr="000471A7">
              <w:rPr>
                <w:b/>
                <w:color w:val="000000"/>
              </w:rPr>
              <w:t xml:space="preserve"> % </w:t>
            </w:r>
            <w:proofErr w:type="gramStart"/>
            <w:r w:rsidR="008B7857" w:rsidRPr="000471A7">
              <w:rPr>
                <w:b/>
                <w:color w:val="000000"/>
              </w:rPr>
              <w:t>к</w:t>
            </w:r>
            <w:proofErr w:type="gramEnd"/>
            <w:r w:rsidR="008B7857" w:rsidRPr="000471A7">
              <w:rPr>
                <w:b/>
                <w:color w:val="000000"/>
              </w:rPr>
              <w:t xml:space="preserve"> валюте баланс</w:t>
            </w:r>
          </w:p>
        </w:tc>
        <w:tc>
          <w:tcPr>
            <w:tcW w:w="2249" w:type="dxa"/>
            <w:gridSpan w:val="3"/>
            <w:noWrap/>
          </w:tcPr>
          <w:p w:rsidR="008B7857" w:rsidRPr="000471A7" w:rsidRDefault="008B7857" w:rsidP="00BD2F5E">
            <w:pPr>
              <w:spacing w:after="120" w:line="200" w:lineRule="exact"/>
              <w:jc w:val="center"/>
              <w:rPr>
                <w:b/>
                <w:color w:val="000000"/>
              </w:rPr>
            </w:pPr>
            <w:r w:rsidRPr="000471A7">
              <w:rPr>
                <w:b/>
                <w:color w:val="000000"/>
              </w:rPr>
              <w:t>Изменение за анализируемый период</w:t>
            </w:r>
          </w:p>
        </w:tc>
      </w:tr>
      <w:tr w:rsidR="008B7857" w:rsidRPr="000471A7" w:rsidTr="00DF1B9E">
        <w:trPr>
          <w:gridAfter w:val="1"/>
          <w:wAfter w:w="7" w:type="dxa"/>
          <w:trHeight w:val="300"/>
        </w:trPr>
        <w:tc>
          <w:tcPr>
            <w:tcW w:w="3652" w:type="dxa"/>
            <w:vMerge/>
            <w:noWrap/>
          </w:tcPr>
          <w:p w:rsidR="008B7857" w:rsidRPr="000471A7" w:rsidRDefault="008B7857" w:rsidP="00BD2F5E">
            <w:pPr>
              <w:spacing w:after="120" w:line="200" w:lineRule="exact"/>
              <w:ind w:hanging="421"/>
              <w:jc w:val="center"/>
              <w:rPr>
                <w:b/>
                <w:color w:val="000000"/>
              </w:rPr>
            </w:pPr>
          </w:p>
        </w:tc>
        <w:tc>
          <w:tcPr>
            <w:tcW w:w="2126" w:type="dxa"/>
            <w:shd w:val="clear" w:color="000000" w:fill="FFFFFF"/>
            <w:noWrap/>
          </w:tcPr>
          <w:p w:rsidR="008B7857" w:rsidRPr="000471A7" w:rsidRDefault="008B7857" w:rsidP="00BD2F5E">
            <w:pPr>
              <w:spacing w:after="120" w:line="200" w:lineRule="exact"/>
              <w:ind w:firstLine="19"/>
              <w:jc w:val="center"/>
              <w:rPr>
                <w:b/>
                <w:color w:val="000000"/>
              </w:rPr>
            </w:pPr>
            <w:r w:rsidRPr="000471A7">
              <w:rPr>
                <w:b/>
                <w:color w:val="000000"/>
              </w:rPr>
              <w:t>на начало анализируемого периода</w:t>
            </w:r>
          </w:p>
        </w:tc>
        <w:tc>
          <w:tcPr>
            <w:tcW w:w="1985" w:type="dxa"/>
            <w:shd w:val="clear" w:color="000000" w:fill="FFFFFF"/>
            <w:noWrap/>
          </w:tcPr>
          <w:p w:rsidR="008B7857" w:rsidRPr="000471A7" w:rsidRDefault="008B7857" w:rsidP="00BD2F5E">
            <w:pPr>
              <w:spacing w:after="120" w:line="200" w:lineRule="exact"/>
              <w:ind w:firstLine="21"/>
              <w:jc w:val="center"/>
              <w:rPr>
                <w:b/>
                <w:color w:val="000000"/>
              </w:rPr>
            </w:pPr>
            <w:r w:rsidRPr="000471A7">
              <w:rPr>
                <w:b/>
                <w:color w:val="000000"/>
              </w:rPr>
              <w:t>на конец анализируемого периода</w:t>
            </w:r>
          </w:p>
        </w:tc>
        <w:tc>
          <w:tcPr>
            <w:tcW w:w="1559" w:type="dxa"/>
            <w:noWrap/>
          </w:tcPr>
          <w:p w:rsidR="008B7857" w:rsidRPr="000471A7" w:rsidRDefault="008B7857" w:rsidP="00BD2F5E">
            <w:pPr>
              <w:spacing w:after="120" w:line="200" w:lineRule="exact"/>
              <w:ind w:hanging="421"/>
              <w:jc w:val="center"/>
              <w:rPr>
                <w:b/>
                <w:color w:val="000000"/>
              </w:rPr>
            </w:pPr>
            <w:r w:rsidRPr="000471A7">
              <w:rPr>
                <w:b/>
                <w:color w:val="000000"/>
              </w:rPr>
              <w:t>тыс. руб.</w:t>
            </w:r>
          </w:p>
        </w:tc>
        <w:tc>
          <w:tcPr>
            <w:tcW w:w="683" w:type="dxa"/>
            <w:noWrap/>
          </w:tcPr>
          <w:p w:rsidR="008B7857" w:rsidRPr="000471A7" w:rsidRDefault="008B7857" w:rsidP="00BD2F5E">
            <w:pPr>
              <w:spacing w:after="120" w:line="200" w:lineRule="exact"/>
              <w:jc w:val="center"/>
              <w:rPr>
                <w:b/>
                <w:color w:val="000000"/>
              </w:rPr>
            </w:pPr>
            <w:r w:rsidRPr="000471A7">
              <w:rPr>
                <w:b/>
                <w:color w:val="000000"/>
              </w:rPr>
              <w:t>%</w:t>
            </w:r>
          </w:p>
        </w:tc>
      </w:tr>
    </w:tbl>
    <w:p w:rsidR="008B7857" w:rsidRPr="00510434" w:rsidRDefault="008B7857" w:rsidP="008B7857">
      <w:pPr>
        <w:rPr>
          <w:sz w:val="2"/>
          <w:szCs w:val="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985"/>
        <w:gridCol w:w="1559"/>
        <w:gridCol w:w="683"/>
      </w:tblGrid>
      <w:tr w:rsidR="008B7857" w:rsidRPr="00BD2F5E" w:rsidTr="00DF1B9E">
        <w:trPr>
          <w:trHeight w:val="300"/>
          <w:tblHeader/>
        </w:trPr>
        <w:tc>
          <w:tcPr>
            <w:tcW w:w="3652" w:type="dxa"/>
            <w:noWrap/>
          </w:tcPr>
          <w:p w:rsidR="008B7857" w:rsidRPr="00BD2F5E" w:rsidRDefault="008B7857" w:rsidP="00BD2F5E">
            <w:pPr>
              <w:spacing w:after="120" w:line="200" w:lineRule="exact"/>
              <w:ind w:left="421" w:hanging="421"/>
              <w:jc w:val="center"/>
              <w:rPr>
                <w:b/>
                <w:color w:val="000000"/>
              </w:rPr>
            </w:pPr>
            <w:r w:rsidRPr="00BD2F5E">
              <w:rPr>
                <w:b/>
                <w:color w:val="000000"/>
              </w:rPr>
              <w:t>1</w:t>
            </w:r>
          </w:p>
        </w:tc>
        <w:tc>
          <w:tcPr>
            <w:tcW w:w="2126" w:type="dxa"/>
            <w:shd w:val="clear" w:color="000000" w:fill="FFFFFF"/>
            <w:noWrap/>
          </w:tcPr>
          <w:p w:rsidR="008B7857" w:rsidRPr="00BD2F5E" w:rsidRDefault="008B7857" w:rsidP="00BD2F5E">
            <w:pPr>
              <w:spacing w:after="120" w:line="200" w:lineRule="exact"/>
              <w:ind w:left="-19" w:firstLine="19"/>
              <w:jc w:val="center"/>
              <w:rPr>
                <w:b/>
                <w:color w:val="000000"/>
              </w:rPr>
            </w:pPr>
            <w:r w:rsidRPr="00BD2F5E">
              <w:rPr>
                <w:b/>
                <w:color w:val="000000"/>
              </w:rPr>
              <w:t>2</w:t>
            </w:r>
          </w:p>
        </w:tc>
        <w:tc>
          <w:tcPr>
            <w:tcW w:w="1985" w:type="dxa"/>
            <w:shd w:val="clear" w:color="000000" w:fill="FFFFFF"/>
            <w:noWrap/>
          </w:tcPr>
          <w:p w:rsidR="008B7857" w:rsidRPr="00BD2F5E" w:rsidRDefault="008B7857" w:rsidP="00BD2F5E">
            <w:pPr>
              <w:spacing w:after="120" w:line="200" w:lineRule="exact"/>
              <w:ind w:left="-21" w:firstLine="21"/>
              <w:jc w:val="center"/>
              <w:rPr>
                <w:b/>
                <w:color w:val="000000"/>
              </w:rPr>
            </w:pPr>
            <w:r w:rsidRPr="00BD2F5E">
              <w:rPr>
                <w:b/>
                <w:color w:val="000000"/>
              </w:rPr>
              <w:t>3</w:t>
            </w:r>
          </w:p>
        </w:tc>
        <w:tc>
          <w:tcPr>
            <w:tcW w:w="1559" w:type="dxa"/>
            <w:noWrap/>
          </w:tcPr>
          <w:p w:rsidR="008B7857" w:rsidRPr="00BD2F5E" w:rsidRDefault="008B7857" w:rsidP="00BD2F5E">
            <w:pPr>
              <w:spacing w:after="120" w:line="200" w:lineRule="exact"/>
              <w:ind w:left="421" w:hanging="421"/>
              <w:jc w:val="center"/>
              <w:rPr>
                <w:b/>
                <w:color w:val="000000"/>
              </w:rPr>
            </w:pPr>
            <w:r w:rsidRPr="00BD2F5E">
              <w:rPr>
                <w:b/>
                <w:color w:val="000000"/>
              </w:rPr>
              <w:t>4</w:t>
            </w:r>
          </w:p>
        </w:tc>
        <w:tc>
          <w:tcPr>
            <w:tcW w:w="683" w:type="dxa"/>
            <w:noWrap/>
          </w:tcPr>
          <w:p w:rsidR="008B7857" w:rsidRPr="00BD2F5E" w:rsidRDefault="008B7857" w:rsidP="00BD2F5E">
            <w:pPr>
              <w:spacing w:after="120" w:line="200" w:lineRule="exact"/>
              <w:jc w:val="center"/>
              <w:rPr>
                <w:b/>
                <w:color w:val="000000"/>
              </w:rPr>
            </w:pPr>
            <w:r w:rsidRPr="00BD2F5E">
              <w:rPr>
                <w:b/>
                <w:color w:val="000000"/>
              </w:rPr>
              <w:t>5</w:t>
            </w:r>
          </w:p>
        </w:tc>
      </w:tr>
      <w:tr w:rsidR="008B7857" w:rsidRPr="00BD2F5E" w:rsidTr="00DF1B9E">
        <w:trPr>
          <w:trHeight w:val="300"/>
        </w:trPr>
        <w:tc>
          <w:tcPr>
            <w:tcW w:w="3652" w:type="dxa"/>
            <w:noWrap/>
            <w:vAlign w:val="bottom"/>
          </w:tcPr>
          <w:p w:rsidR="008B7857" w:rsidRPr="00BD2F5E" w:rsidRDefault="008B7857" w:rsidP="00BD2F5E">
            <w:pPr>
              <w:spacing w:after="120" w:line="200" w:lineRule="exact"/>
              <w:ind w:left="421" w:hanging="421"/>
              <w:rPr>
                <w:b/>
                <w:color w:val="000000"/>
              </w:rPr>
            </w:pPr>
            <w:r w:rsidRPr="00BD2F5E">
              <w:rPr>
                <w:b/>
                <w:color w:val="000000"/>
              </w:rPr>
              <w:t>ПАССИВ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jc w:val="righ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III. КАПИТАЛ И РЕЗЕРВЫ</w:t>
            </w:r>
          </w:p>
        </w:tc>
        <w:tc>
          <w:tcPr>
            <w:tcW w:w="2126" w:type="dxa"/>
            <w:shd w:val="clear" w:color="000000" w:fill="D9E1F2"/>
            <w:noWrap/>
            <w:vAlign w:val="center"/>
          </w:tcPr>
          <w:p w:rsidR="008B7857" w:rsidRPr="00BD2F5E" w:rsidRDefault="008B7857" w:rsidP="00BD2F5E">
            <w:pPr>
              <w:spacing w:after="120" w:line="200" w:lineRule="exact"/>
              <w:rPr>
                <w:color w:val="000000"/>
              </w:rPr>
            </w:pPr>
            <w:r w:rsidRPr="00BD2F5E">
              <w:rPr>
                <w:color w:val="000000"/>
              </w:rPr>
              <w:t> </w:t>
            </w:r>
          </w:p>
        </w:tc>
        <w:tc>
          <w:tcPr>
            <w:tcW w:w="1985" w:type="dxa"/>
            <w:shd w:val="clear" w:color="000000" w:fill="D9E1F2"/>
            <w:noWrap/>
            <w:vAlign w:val="center"/>
          </w:tcPr>
          <w:p w:rsidR="008B7857" w:rsidRPr="00BD2F5E" w:rsidRDefault="008B7857" w:rsidP="00BD2F5E">
            <w:pPr>
              <w:spacing w:after="120" w:line="200" w:lineRule="exact"/>
              <w:rPr>
                <w:color w:val="000000"/>
              </w:rPr>
            </w:pPr>
            <w:r w:rsidRPr="00BD2F5E">
              <w:rPr>
                <w:color w:val="000000"/>
              </w:rPr>
              <w:t> </w:t>
            </w: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600"/>
        </w:trPr>
        <w:tc>
          <w:tcPr>
            <w:tcW w:w="3652" w:type="dxa"/>
            <w:vAlign w:val="bottom"/>
          </w:tcPr>
          <w:p w:rsidR="008B7857" w:rsidRPr="00BD2F5E" w:rsidRDefault="008B7857" w:rsidP="00BD2F5E">
            <w:pPr>
              <w:spacing w:after="120" w:line="200" w:lineRule="exact"/>
              <w:rPr>
                <w:color w:val="000000"/>
              </w:rPr>
            </w:pPr>
            <w:r w:rsidRPr="00BD2F5E">
              <w:rPr>
                <w:color w:val="000000"/>
              </w:rPr>
              <w:t>Уставный капитал (складочный капитал, уставный фонд, вклады товарищей)</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Собственные акции, выкупленные у акционеров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 xml:space="preserve">Переоценка </w:t>
            </w:r>
            <w:proofErr w:type="spellStart"/>
            <w:r w:rsidRPr="00BD2F5E">
              <w:rPr>
                <w:color w:val="000000"/>
              </w:rPr>
              <w:t>внеоборотных</w:t>
            </w:r>
            <w:proofErr w:type="spellEnd"/>
            <w:r w:rsidRPr="00BD2F5E">
              <w:rPr>
                <w:color w:val="000000"/>
              </w:rPr>
              <w:t xml:space="preserve"> активов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Добавочный капитал (без переоценки)</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Резервный капитал</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600"/>
        </w:trPr>
        <w:tc>
          <w:tcPr>
            <w:tcW w:w="3652" w:type="dxa"/>
            <w:vAlign w:val="bottom"/>
          </w:tcPr>
          <w:p w:rsidR="008B7857" w:rsidRPr="00BD2F5E" w:rsidRDefault="008B7857" w:rsidP="00BD2F5E">
            <w:pPr>
              <w:spacing w:after="120" w:line="200" w:lineRule="exact"/>
              <w:rPr>
                <w:color w:val="000000"/>
              </w:rPr>
            </w:pPr>
            <w:r w:rsidRPr="00BD2F5E">
              <w:rPr>
                <w:color w:val="000000"/>
              </w:rPr>
              <w:lastRenderedPageBreak/>
              <w:t>Нераспределенная прибыль (непокрытый убыток)</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III</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IV. ДОЛГОСРОЧНЫЕ ОБЯЗАТЕЛЬСТВА</w:t>
            </w:r>
          </w:p>
        </w:tc>
        <w:tc>
          <w:tcPr>
            <w:tcW w:w="2126" w:type="dxa"/>
            <w:shd w:val="clear" w:color="000000" w:fill="D9E1F2"/>
            <w:noWrap/>
            <w:vAlign w:val="center"/>
          </w:tcPr>
          <w:p w:rsidR="008B7857" w:rsidRPr="00BD2F5E" w:rsidRDefault="008B7857" w:rsidP="00BD2F5E">
            <w:pPr>
              <w:spacing w:after="120" w:line="200" w:lineRule="exact"/>
              <w:rPr>
                <w:color w:val="000000"/>
              </w:rPr>
            </w:pPr>
          </w:p>
        </w:tc>
        <w:tc>
          <w:tcPr>
            <w:tcW w:w="1985" w:type="dxa"/>
            <w:shd w:val="clear" w:color="000000" w:fill="D9E1F2"/>
            <w:noWrap/>
            <w:vAlign w:val="center"/>
          </w:tcPr>
          <w:p w:rsidR="008B7857" w:rsidRPr="00BD2F5E" w:rsidRDefault="008B7857" w:rsidP="00BD2F5E">
            <w:pPr>
              <w:spacing w:after="120" w:line="200" w:lineRule="exact"/>
              <w:rPr>
                <w:color w:val="000000"/>
              </w:rPr>
            </w:pP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Заемные средства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Отложенные налоговые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Оценочные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Прочие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IV</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D9E1F2"/>
            <w:vAlign w:val="bottom"/>
          </w:tcPr>
          <w:p w:rsidR="008B7857" w:rsidRPr="00BD2F5E" w:rsidRDefault="008B7857" w:rsidP="00BD2F5E">
            <w:pPr>
              <w:spacing w:after="120" w:line="200" w:lineRule="exact"/>
              <w:rPr>
                <w:color w:val="000000"/>
              </w:rPr>
            </w:pPr>
            <w:r w:rsidRPr="00BD2F5E">
              <w:rPr>
                <w:color w:val="000000"/>
              </w:rPr>
              <w:t>V. КРАТКОСРОЧНЫЕ ОБЯЗАТЕЛЬСТВА</w:t>
            </w:r>
          </w:p>
        </w:tc>
        <w:tc>
          <w:tcPr>
            <w:tcW w:w="2126" w:type="dxa"/>
            <w:shd w:val="clear" w:color="000000" w:fill="D9E1F2"/>
            <w:noWrap/>
            <w:vAlign w:val="center"/>
          </w:tcPr>
          <w:p w:rsidR="008B7857" w:rsidRPr="00BD2F5E" w:rsidRDefault="008B7857" w:rsidP="00BD2F5E">
            <w:pPr>
              <w:spacing w:after="120" w:line="200" w:lineRule="exact"/>
              <w:rPr>
                <w:color w:val="000000"/>
              </w:rPr>
            </w:pPr>
          </w:p>
        </w:tc>
        <w:tc>
          <w:tcPr>
            <w:tcW w:w="1985" w:type="dxa"/>
            <w:shd w:val="clear" w:color="000000" w:fill="D9E1F2"/>
            <w:noWrap/>
            <w:vAlign w:val="center"/>
          </w:tcPr>
          <w:p w:rsidR="008B7857" w:rsidRPr="00BD2F5E" w:rsidRDefault="008B7857" w:rsidP="00BD2F5E">
            <w:pPr>
              <w:spacing w:after="120" w:line="200" w:lineRule="exact"/>
              <w:rPr>
                <w:color w:val="000000"/>
              </w:rPr>
            </w:pPr>
          </w:p>
        </w:tc>
        <w:tc>
          <w:tcPr>
            <w:tcW w:w="1559" w:type="dxa"/>
            <w:shd w:val="clear" w:color="000000" w:fill="D9E1F2"/>
            <w:noWrap/>
            <w:vAlign w:val="center"/>
          </w:tcPr>
          <w:p w:rsidR="008B7857" w:rsidRPr="00BD2F5E" w:rsidRDefault="008B7857" w:rsidP="00BD2F5E">
            <w:pPr>
              <w:spacing w:after="120" w:line="200" w:lineRule="exact"/>
              <w:jc w:val="right"/>
              <w:rPr>
                <w:color w:val="000000"/>
              </w:rPr>
            </w:pPr>
          </w:p>
        </w:tc>
        <w:tc>
          <w:tcPr>
            <w:tcW w:w="683" w:type="dxa"/>
            <w:shd w:val="clear" w:color="000000" w:fill="D9E1F2"/>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Заемные средства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Кредиторская задолженность</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Доходы будущих периодов</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Оценочные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color w:val="000000"/>
              </w:rPr>
            </w:pPr>
            <w:r w:rsidRPr="00BD2F5E">
              <w:rPr>
                <w:color w:val="000000"/>
              </w:rPr>
              <w:t>Прочие обязательства</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color w:val="000000"/>
              </w:rPr>
            </w:pPr>
          </w:p>
        </w:tc>
        <w:tc>
          <w:tcPr>
            <w:tcW w:w="683" w:type="dxa"/>
            <w:noWrap/>
            <w:vAlign w:val="center"/>
          </w:tcPr>
          <w:p w:rsidR="008B7857" w:rsidRPr="00BD2F5E" w:rsidRDefault="008B7857" w:rsidP="00BD2F5E">
            <w:pPr>
              <w:spacing w:after="120" w:line="200" w:lineRule="exact"/>
              <w:jc w:val="right"/>
              <w:rPr>
                <w:color w:val="000000"/>
              </w:rPr>
            </w:pPr>
          </w:p>
        </w:tc>
      </w:tr>
      <w:tr w:rsidR="008B7857" w:rsidRPr="00BD2F5E" w:rsidTr="00DF1B9E">
        <w:trPr>
          <w:trHeight w:val="300"/>
        </w:trPr>
        <w:tc>
          <w:tcPr>
            <w:tcW w:w="3652" w:type="dxa"/>
            <w:vAlign w:val="bottom"/>
          </w:tcPr>
          <w:p w:rsidR="008B7857" w:rsidRPr="00BD2F5E" w:rsidRDefault="008B7857" w:rsidP="00BD2F5E">
            <w:pPr>
              <w:spacing w:after="120" w:line="200" w:lineRule="exact"/>
              <w:rPr>
                <w:b/>
                <w:bCs/>
                <w:color w:val="000000"/>
              </w:rPr>
            </w:pPr>
            <w:r w:rsidRPr="00BD2F5E">
              <w:rPr>
                <w:b/>
                <w:bCs/>
                <w:color w:val="000000"/>
              </w:rPr>
              <w:t>Итого по разделу V</w:t>
            </w:r>
          </w:p>
        </w:tc>
        <w:tc>
          <w:tcPr>
            <w:tcW w:w="2126" w:type="dxa"/>
            <w:shd w:val="clear" w:color="000000" w:fill="FFFFFF"/>
            <w:noWrap/>
            <w:vAlign w:val="bottom"/>
          </w:tcPr>
          <w:p w:rsidR="008B7857" w:rsidRPr="00BD2F5E" w:rsidRDefault="008B7857" w:rsidP="00BD2F5E">
            <w:pPr>
              <w:spacing w:after="120" w:line="200" w:lineRule="exact"/>
              <w:jc w:val="center"/>
              <w:rPr>
                <w:color w:val="000000"/>
              </w:rPr>
            </w:pPr>
          </w:p>
        </w:tc>
        <w:tc>
          <w:tcPr>
            <w:tcW w:w="1985" w:type="dxa"/>
            <w:shd w:val="clear" w:color="000000" w:fill="FFFFFF"/>
            <w:noWrap/>
            <w:vAlign w:val="bottom"/>
          </w:tcPr>
          <w:p w:rsidR="008B7857" w:rsidRPr="00BD2F5E" w:rsidRDefault="008B7857" w:rsidP="00BD2F5E">
            <w:pPr>
              <w:spacing w:after="120" w:line="200" w:lineRule="exact"/>
              <w:jc w:val="center"/>
              <w:rPr>
                <w:color w:val="000000"/>
              </w:rPr>
            </w:pPr>
          </w:p>
        </w:tc>
        <w:tc>
          <w:tcPr>
            <w:tcW w:w="1559" w:type="dxa"/>
            <w:noWrap/>
            <w:vAlign w:val="center"/>
          </w:tcPr>
          <w:p w:rsidR="008B7857" w:rsidRPr="00BD2F5E" w:rsidRDefault="008B7857" w:rsidP="00BD2F5E">
            <w:pPr>
              <w:spacing w:after="120" w:line="200" w:lineRule="exact"/>
              <w:rPr>
                <w:b/>
                <w:bCs/>
                <w:color w:val="000000"/>
              </w:rPr>
            </w:pPr>
          </w:p>
        </w:tc>
        <w:tc>
          <w:tcPr>
            <w:tcW w:w="683" w:type="dxa"/>
            <w:noWrap/>
            <w:vAlign w:val="center"/>
          </w:tcPr>
          <w:p w:rsidR="008B7857" w:rsidRPr="00BD2F5E" w:rsidRDefault="008B7857" w:rsidP="00BD2F5E">
            <w:pPr>
              <w:spacing w:after="120" w:line="200" w:lineRule="exact"/>
              <w:jc w:val="right"/>
              <w:rPr>
                <w:b/>
                <w:bCs/>
                <w:color w:val="000000"/>
              </w:rPr>
            </w:pPr>
          </w:p>
        </w:tc>
      </w:tr>
      <w:tr w:rsidR="008B7857" w:rsidRPr="00BD2F5E" w:rsidTr="00DF1B9E">
        <w:trPr>
          <w:trHeight w:val="300"/>
        </w:trPr>
        <w:tc>
          <w:tcPr>
            <w:tcW w:w="3652" w:type="dxa"/>
            <w:shd w:val="clear" w:color="000000" w:fill="FCE4D6"/>
            <w:vAlign w:val="bottom"/>
          </w:tcPr>
          <w:p w:rsidR="008B7857" w:rsidRPr="00BD2F5E" w:rsidRDefault="008B7857" w:rsidP="00BD2F5E">
            <w:pPr>
              <w:spacing w:after="120" w:line="200" w:lineRule="exact"/>
              <w:rPr>
                <w:b/>
                <w:bCs/>
                <w:color w:val="000000"/>
              </w:rPr>
            </w:pPr>
            <w:r w:rsidRPr="00BD2F5E">
              <w:rPr>
                <w:b/>
                <w:bCs/>
                <w:color w:val="000000"/>
              </w:rPr>
              <w:t>БАЛАНС</w:t>
            </w:r>
          </w:p>
        </w:tc>
        <w:tc>
          <w:tcPr>
            <w:tcW w:w="2126" w:type="dxa"/>
            <w:shd w:val="clear" w:color="000000" w:fill="FCE4D6"/>
            <w:noWrap/>
            <w:vAlign w:val="center"/>
          </w:tcPr>
          <w:p w:rsidR="008B7857" w:rsidRPr="00BD2F5E" w:rsidRDefault="008B7857" w:rsidP="00BD2F5E">
            <w:pPr>
              <w:spacing w:after="120" w:line="200" w:lineRule="exact"/>
              <w:jc w:val="center"/>
              <w:rPr>
                <w:b/>
                <w:bCs/>
                <w:color w:val="000000"/>
              </w:rPr>
            </w:pPr>
          </w:p>
        </w:tc>
        <w:tc>
          <w:tcPr>
            <w:tcW w:w="1985" w:type="dxa"/>
            <w:shd w:val="clear" w:color="000000" w:fill="FCE4D6"/>
            <w:noWrap/>
            <w:vAlign w:val="center"/>
          </w:tcPr>
          <w:p w:rsidR="008B7857" w:rsidRPr="00BD2F5E" w:rsidRDefault="008B7857" w:rsidP="00BD2F5E">
            <w:pPr>
              <w:spacing w:after="120" w:line="200" w:lineRule="exact"/>
              <w:jc w:val="center"/>
              <w:rPr>
                <w:b/>
                <w:bCs/>
                <w:color w:val="000000"/>
              </w:rPr>
            </w:pPr>
          </w:p>
        </w:tc>
        <w:tc>
          <w:tcPr>
            <w:tcW w:w="1559" w:type="dxa"/>
            <w:shd w:val="clear" w:color="000000" w:fill="FCE4D6"/>
            <w:noWrap/>
            <w:vAlign w:val="center"/>
          </w:tcPr>
          <w:p w:rsidR="008B7857" w:rsidRPr="00BD2F5E" w:rsidRDefault="008B7857" w:rsidP="00BD2F5E">
            <w:pPr>
              <w:spacing w:after="120" w:line="200" w:lineRule="exact"/>
              <w:rPr>
                <w:b/>
                <w:bCs/>
                <w:color w:val="000000"/>
              </w:rPr>
            </w:pPr>
          </w:p>
        </w:tc>
        <w:tc>
          <w:tcPr>
            <w:tcW w:w="683" w:type="dxa"/>
            <w:shd w:val="clear" w:color="000000" w:fill="FCE4D6"/>
            <w:noWrap/>
            <w:vAlign w:val="center"/>
          </w:tcPr>
          <w:p w:rsidR="008B7857" w:rsidRPr="00BD2F5E" w:rsidRDefault="008B7857" w:rsidP="00BD2F5E">
            <w:pPr>
              <w:spacing w:after="120" w:line="200" w:lineRule="exact"/>
              <w:jc w:val="right"/>
              <w:rPr>
                <w:b/>
                <w:bCs/>
                <w:color w:val="000000"/>
              </w:rPr>
            </w:pPr>
          </w:p>
        </w:tc>
      </w:tr>
    </w:tbl>
    <w:p w:rsidR="008B7857" w:rsidRPr="00430D32" w:rsidRDefault="008B7857" w:rsidP="00701011">
      <w:pPr>
        <w:tabs>
          <w:tab w:val="num" w:pos="3960"/>
        </w:tabs>
        <w:spacing w:before="120"/>
        <w:ind w:firstLine="851"/>
        <w:jc w:val="both"/>
        <w:rPr>
          <w:bCs/>
        </w:rPr>
      </w:pPr>
      <w:r w:rsidRPr="00430D32">
        <w:rPr>
          <w:bCs/>
        </w:rPr>
        <w:t>4.2.2. Строка "</w:t>
      </w:r>
      <w:r w:rsidR="00701011">
        <w:rPr>
          <w:bCs/>
          <w:lang w:val="en-US"/>
        </w:rPr>
        <w:t>III</w:t>
      </w:r>
      <w:r w:rsidR="00701011">
        <w:rPr>
          <w:bCs/>
        </w:rPr>
        <w:t xml:space="preserve">. </w:t>
      </w:r>
      <w:r w:rsidRPr="00430D32">
        <w:rPr>
          <w:bCs/>
        </w:rPr>
        <w:t>КАПИТАЛ И РЕЗЕРВЫ " представляет сумму следующих показателей:</w:t>
      </w:r>
    </w:p>
    <w:p w:rsidR="008B7857" w:rsidRPr="00430D32" w:rsidRDefault="00430D32" w:rsidP="00430D32">
      <w:pPr>
        <w:pStyle w:val="16"/>
        <w:ind w:left="0" w:firstLine="851"/>
        <w:contextualSpacing w:val="0"/>
        <w:rPr>
          <w:color w:val="000000"/>
        </w:rPr>
      </w:pPr>
      <w:r w:rsidRPr="00430D32">
        <w:rPr>
          <w:color w:val="000000"/>
        </w:rPr>
        <w:t xml:space="preserve">4.2.2.1 </w:t>
      </w:r>
      <w:r w:rsidR="008B7857" w:rsidRPr="00430D32">
        <w:rPr>
          <w:color w:val="000000"/>
        </w:rPr>
        <w:t>"Уставный капитал (фактический)" – величина оплаченного уставного капитала за минусом задолженности учредителей по взносам в уставный капитал и суммы собственных акций, выкупленных у акционеров;</w:t>
      </w:r>
    </w:p>
    <w:p w:rsidR="008B7857" w:rsidRPr="00430D32" w:rsidRDefault="00430D32" w:rsidP="00430D32">
      <w:pPr>
        <w:pStyle w:val="16"/>
        <w:ind w:left="0" w:firstLine="851"/>
        <w:contextualSpacing w:val="0"/>
        <w:rPr>
          <w:color w:val="000000"/>
        </w:rPr>
      </w:pPr>
      <w:r w:rsidRPr="00430D32">
        <w:rPr>
          <w:color w:val="000000"/>
        </w:rPr>
        <w:t xml:space="preserve">4.2.2.2 </w:t>
      </w:r>
      <w:r w:rsidR="008B7857" w:rsidRPr="00430D32">
        <w:rPr>
          <w:color w:val="000000"/>
        </w:rPr>
        <w:t>"Добавочный капитал";</w:t>
      </w:r>
    </w:p>
    <w:p w:rsidR="008B7857" w:rsidRPr="00430D32" w:rsidRDefault="00430D32" w:rsidP="00430D32">
      <w:pPr>
        <w:pStyle w:val="16"/>
        <w:ind w:left="0" w:firstLine="851"/>
        <w:contextualSpacing w:val="0"/>
        <w:rPr>
          <w:color w:val="000000"/>
        </w:rPr>
      </w:pPr>
      <w:r w:rsidRPr="00430D32">
        <w:rPr>
          <w:color w:val="000000"/>
        </w:rPr>
        <w:t xml:space="preserve">4.2.2.3 </w:t>
      </w:r>
      <w:r w:rsidR="008B7857" w:rsidRPr="00430D32">
        <w:rPr>
          <w:color w:val="000000"/>
        </w:rPr>
        <w:t>"Целевое финансирование";</w:t>
      </w:r>
    </w:p>
    <w:p w:rsidR="008B7857" w:rsidRPr="00430D32" w:rsidRDefault="00430D32" w:rsidP="00430D32">
      <w:pPr>
        <w:pStyle w:val="16"/>
        <w:ind w:left="0" w:firstLine="851"/>
        <w:contextualSpacing w:val="0"/>
        <w:rPr>
          <w:color w:val="000000"/>
        </w:rPr>
      </w:pPr>
      <w:r w:rsidRPr="00430D32">
        <w:rPr>
          <w:color w:val="000000"/>
        </w:rPr>
        <w:t xml:space="preserve">4.2.2.4 </w:t>
      </w:r>
      <w:r w:rsidR="008B7857" w:rsidRPr="00430D32">
        <w:rPr>
          <w:color w:val="000000"/>
        </w:rPr>
        <w:t xml:space="preserve">"Резервы, фонды, нераспределенная прибыль (фактические)" – сумма нераспределенной прибыли, резервов (в </w:t>
      </w:r>
      <w:proofErr w:type="spellStart"/>
      <w:r w:rsidR="008B7857" w:rsidRPr="00430D32">
        <w:rPr>
          <w:color w:val="000000"/>
        </w:rPr>
        <w:t>т.ч</w:t>
      </w:r>
      <w:proofErr w:type="spellEnd"/>
      <w:r w:rsidR="008B7857" w:rsidRPr="00430D32">
        <w:rPr>
          <w:color w:val="000000"/>
        </w:rPr>
        <w:t>. резервов под условные обязательства и резервы предстоящих расходов) и фондов за минусом убытков;</w:t>
      </w:r>
    </w:p>
    <w:p w:rsidR="008B7857" w:rsidRPr="00430D32" w:rsidRDefault="008B7857" w:rsidP="00430D32">
      <w:pPr>
        <w:tabs>
          <w:tab w:val="num" w:pos="3960"/>
        </w:tabs>
        <w:ind w:firstLine="851"/>
        <w:jc w:val="both"/>
        <w:rPr>
          <w:bCs/>
        </w:rPr>
      </w:pPr>
      <w:r w:rsidRPr="00430D32">
        <w:rPr>
          <w:bCs/>
        </w:rPr>
        <w:t>4.2.3. Строка "</w:t>
      </w:r>
      <w:r w:rsidR="00701011">
        <w:rPr>
          <w:bCs/>
          <w:lang w:val="en-US"/>
        </w:rPr>
        <w:t>IV</w:t>
      </w:r>
      <w:r w:rsidR="00701011">
        <w:rPr>
          <w:bCs/>
        </w:rPr>
        <w:t xml:space="preserve">. </w:t>
      </w:r>
      <w:r w:rsidRPr="00430D32">
        <w:rPr>
          <w:bCs/>
        </w:rPr>
        <w:t>ДОЛГОСРОЧНЫЕ ОБЯЗАТЕЛЬСТВА" включает долгосрочные кредиты банков и долгосрочные займы, долгосрочную кредиторскую задолженность (которая в свою очередь, в том числе включает в себя отложенные налоговые обязательства и прочие долгосрочные обязательства).</w:t>
      </w:r>
    </w:p>
    <w:p w:rsidR="008B7857" w:rsidRPr="00430D32" w:rsidRDefault="008B7857" w:rsidP="00430D32">
      <w:pPr>
        <w:tabs>
          <w:tab w:val="num" w:pos="3960"/>
        </w:tabs>
        <w:ind w:firstLine="851"/>
        <w:jc w:val="both"/>
        <w:rPr>
          <w:bCs/>
        </w:rPr>
      </w:pPr>
      <w:r w:rsidRPr="00430D32">
        <w:rPr>
          <w:bCs/>
        </w:rPr>
        <w:t>4.2.4. В строку "</w:t>
      </w:r>
      <w:r w:rsidR="00701011">
        <w:rPr>
          <w:bCs/>
          <w:lang w:val="en-US"/>
        </w:rPr>
        <w:t>V</w:t>
      </w:r>
      <w:r w:rsidR="00701011">
        <w:rPr>
          <w:bCs/>
        </w:rPr>
        <w:t xml:space="preserve">. </w:t>
      </w:r>
      <w:r w:rsidRPr="00430D32">
        <w:rPr>
          <w:bCs/>
        </w:rPr>
        <w:t>КРАТКОСРОЧНЫЕ ОБЯЗАТЕЛЬСТВА" включена сумма следующих показателей:</w:t>
      </w:r>
    </w:p>
    <w:p w:rsidR="008B7857" w:rsidRPr="00430D32" w:rsidRDefault="00430D32" w:rsidP="00430D32">
      <w:pPr>
        <w:pStyle w:val="16"/>
        <w:ind w:left="0" w:firstLine="851"/>
        <w:contextualSpacing w:val="0"/>
        <w:rPr>
          <w:color w:val="000000"/>
        </w:rPr>
      </w:pPr>
      <w:r w:rsidRPr="00430D32">
        <w:rPr>
          <w:color w:val="000000"/>
        </w:rPr>
        <w:t xml:space="preserve">4.2.4.1 </w:t>
      </w:r>
      <w:r w:rsidR="008B7857" w:rsidRPr="00430D32">
        <w:rPr>
          <w:color w:val="000000"/>
        </w:rPr>
        <w:t>"Краткосрочные кредиты" – краткосрочные заемные средства;</w:t>
      </w:r>
    </w:p>
    <w:p w:rsidR="008B7857" w:rsidRPr="00430D32" w:rsidRDefault="00430D32" w:rsidP="00430D32">
      <w:pPr>
        <w:pStyle w:val="16"/>
        <w:ind w:left="0" w:firstLine="851"/>
        <w:contextualSpacing w:val="0"/>
        <w:rPr>
          <w:color w:val="000000"/>
        </w:rPr>
      </w:pPr>
      <w:r w:rsidRPr="00430D32">
        <w:rPr>
          <w:color w:val="000000"/>
        </w:rPr>
        <w:t xml:space="preserve">4.2.4.2 </w:t>
      </w:r>
      <w:r w:rsidR="008B7857" w:rsidRPr="00430D32">
        <w:rPr>
          <w:color w:val="000000"/>
        </w:rPr>
        <w:t>"Краткосрочная кредиторская задолженность" – кредиторская задолженность Заемщика, срок погашения которой, согласно условиям договора, не превышает 12 месяцев;</w:t>
      </w:r>
    </w:p>
    <w:p w:rsidR="008B7857" w:rsidRPr="00430D32" w:rsidRDefault="00430D32" w:rsidP="00430D32">
      <w:pPr>
        <w:pStyle w:val="16"/>
        <w:ind w:left="0" w:firstLine="851"/>
        <w:contextualSpacing w:val="0"/>
        <w:rPr>
          <w:color w:val="000000"/>
        </w:rPr>
      </w:pPr>
      <w:r w:rsidRPr="00430D32">
        <w:rPr>
          <w:color w:val="000000"/>
        </w:rPr>
        <w:t xml:space="preserve">4.2.4.3 </w:t>
      </w:r>
      <w:r w:rsidR="008B7857" w:rsidRPr="00430D32">
        <w:rPr>
          <w:color w:val="000000"/>
        </w:rPr>
        <w:t>"Прочие краткосрочные обязательства" сумма краткосрочных обязательств, не включенных в перечисленные выше показатели;</w:t>
      </w:r>
    </w:p>
    <w:p w:rsidR="008B7857" w:rsidRPr="00430D32" w:rsidRDefault="00430D32" w:rsidP="00430D32">
      <w:pPr>
        <w:pStyle w:val="16"/>
        <w:ind w:left="0" w:firstLine="851"/>
        <w:contextualSpacing w:val="0"/>
        <w:rPr>
          <w:color w:val="000000"/>
        </w:rPr>
      </w:pPr>
      <w:r w:rsidRPr="00430D32">
        <w:rPr>
          <w:color w:val="000000"/>
        </w:rPr>
        <w:t xml:space="preserve">4.2.4.4 </w:t>
      </w:r>
      <w:r w:rsidR="008B7857" w:rsidRPr="00430D32">
        <w:rPr>
          <w:color w:val="000000"/>
        </w:rPr>
        <w:t>"Доходы будущих периодов".</w:t>
      </w:r>
    </w:p>
    <w:p w:rsidR="008B7857" w:rsidRPr="00430D32" w:rsidRDefault="008B7857" w:rsidP="00430D32">
      <w:pPr>
        <w:tabs>
          <w:tab w:val="num" w:pos="3960"/>
        </w:tabs>
        <w:ind w:firstLine="851"/>
        <w:jc w:val="both"/>
        <w:rPr>
          <w:bCs/>
        </w:rPr>
      </w:pPr>
      <w:r w:rsidRPr="00430D32">
        <w:rPr>
          <w:bCs/>
        </w:rPr>
        <w:t>4.2.5. В столбц</w:t>
      </w:r>
      <w:r w:rsidR="00701011">
        <w:rPr>
          <w:bCs/>
        </w:rPr>
        <w:t>е</w:t>
      </w:r>
      <w:r w:rsidRPr="00430D32">
        <w:rPr>
          <w:bCs/>
        </w:rPr>
        <w:t xml:space="preserve"> </w:t>
      </w:r>
      <w:r w:rsidR="00701011">
        <w:rPr>
          <w:bCs/>
        </w:rPr>
        <w:t>«</w:t>
      </w:r>
      <w:proofErr w:type="gramStart"/>
      <w:r w:rsidRPr="00430D32">
        <w:rPr>
          <w:bCs/>
        </w:rPr>
        <w:t>в</w:t>
      </w:r>
      <w:proofErr w:type="gramEnd"/>
      <w:r w:rsidRPr="00430D32">
        <w:rPr>
          <w:bCs/>
        </w:rPr>
        <w:t xml:space="preserve"> % </w:t>
      </w:r>
      <w:proofErr w:type="gramStart"/>
      <w:r w:rsidRPr="00430D32">
        <w:rPr>
          <w:bCs/>
        </w:rPr>
        <w:t>к</w:t>
      </w:r>
      <w:proofErr w:type="gramEnd"/>
      <w:r w:rsidRPr="00430D32">
        <w:rPr>
          <w:bCs/>
        </w:rPr>
        <w:t xml:space="preserve"> валюте баланс</w:t>
      </w:r>
      <w:r w:rsidR="00701011">
        <w:rPr>
          <w:bCs/>
        </w:rPr>
        <w:t>а»</w:t>
      </w:r>
      <w:r w:rsidRPr="00430D32">
        <w:rPr>
          <w:bCs/>
        </w:rPr>
        <w:t xml:space="preserve"> </w:t>
      </w:r>
      <w:r w:rsidR="00701011" w:rsidRPr="00325A0E">
        <w:rPr>
          <w:bCs/>
        </w:rPr>
        <w:t>т</w:t>
      </w:r>
      <w:r w:rsidRPr="00325A0E">
        <w:rPr>
          <w:bCs/>
        </w:rPr>
        <w:t>аблицы 3 указываются</w:t>
      </w:r>
      <w:r w:rsidRPr="00430D32">
        <w:rPr>
          <w:bCs/>
        </w:rPr>
        <w:t xml:space="preserve"> относительные значения (в процентном выражении), характеризующие удельный вес каждого показателя в валюте баланса, за 100% принимается значение строки «Б</w:t>
      </w:r>
      <w:r w:rsidR="00701011">
        <w:rPr>
          <w:bCs/>
        </w:rPr>
        <w:t>АЛАНС</w:t>
      </w:r>
      <w:r w:rsidRPr="00430D32">
        <w:rPr>
          <w:bCs/>
        </w:rPr>
        <w:t>».</w:t>
      </w:r>
    </w:p>
    <w:p w:rsidR="008B7857" w:rsidRPr="00430D32" w:rsidRDefault="008B7857" w:rsidP="00430D32">
      <w:pPr>
        <w:tabs>
          <w:tab w:val="num" w:pos="3960"/>
        </w:tabs>
        <w:ind w:firstLine="851"/>
        <w:jc w:val="both"/>
        <w:rPr>
          <w:bCs/>
        </w:rPr>
      </w:pPr>
      <w:r w:rsidRPr="00430D32">
        <w:rPr>
          <w:bCs/>
        </w:rPr>
        <w:t>В столбц</w:t>
      </w:r>
      <w:r w:rsidR="00701011">
        <w:rPr>
          <w:bCs/>
        </w:rPr>
        <w:t>е</w:t>
      </w:r>
      <w:r w:rsidRPr="00430D32">
        <w:rPr>
          <w:bCs/>
        </w:rPr>
        <w:t xml:space="preserve"> </w:t>
      </w:r>
      <w:r w:rsidR="00701011">
        <w:rPr>
          <w:bCs/>
        </w:rPr>
        <w:t>«</w:t>
      </w:r>
      <w:r w:rsidRPr="00430D32">
        <w:rPr>
          <w:bCs/>
        </w:rPr>
        <w:t>Изменение за анализируемый период</w:t>
      </w:r>
      <w:r w:rsidR="00701011">
        <w:rPr>
          <w:bCs/>
        </w:rPr>
        <w:t>»</w:t>
      </w:r>
      <w:r w:rsidRPr="00430D32">
        <w:rPr>
          <w:bCs/>
        </w:rPr>
        <w:t xml:space="preserve"> </w:t>
      </w:r>
      <w:r w:rsidR="00701011" w:rsidRPr="00325A0E">
        <w:rPr>
          <w:bCs/>
        </w:rPr>
        <w:t>т</w:t>
      </w:r>
      <w:r w:rsidRPr="00325A0E">
        <w:rPr>
          <w:bCs/>
        </w:rPr>
        <w:t>аблицы 3</w:t>
      </w:r>
      <w:r w:rsidRPr="00430D32">
        <w:rPr>
          <w:bCs/>
        </w:rPr>
        <w:t xml:space="preserve"> указывается абсолютное и относительное изменение каждого показателя за анализируемый период.</w:t>
      </w:r>
    </w:p>
    <w:p w:rsidR="008B7857" w:rsidRPr="006658AB" w:rsidRDefault="008B7857" w:rsidP="00701011">
      <w:pPr>
        <w:spacing w:before="120" w:after="120"/>
        <w:jc w:val="center"/>
        <w:rPr>
          <w:b/>
        </w:rPr>
      </w:pPr>
      <w:r w:rsidRPr="006658AB">
        <w:rPr>
          <w:b/>
        </w:rPr>
        <w:lastRenderedPageBreak/>
        <w:t>5. Аналитические показатели</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Аналитические показатели основаны на расчете финансовых коэффициентов, исходной информацией для которых служат данные, отраженные в бухгалтерской (финансовой) </w:t>
      </w:r>
      <w:r w:rsidR="00C27FD0">
        <w:rPr>
          <w:rFonts w:ascii="Times New Roman" w:hAnsi="Times New Roman" w:cs="Times New Roman"/>
          <w:sz w:val="24"/>
          <w:szCs w:val="24"/>
        </w:rPr>
        <w:t xml:space="preserve">и налоговой </w:t>
      </w:r>
      <w:r w:rsidRPr="006658AB">
        <w:rPr>
          <w:rFonts w:ascii="Times New Roman" w:hAnsi="Times New Roman" w:cs="Times New Roman"/>
          <w:sz w:val="24"/>
          <w:szCs w:val="24"/>
        </w:rPr>
        <w:t>отчетности.</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Условно аналитические показатели можно разделить по следующим признакам: коэффициенты, характеризующие финансовую устойчивость организации, коэффициенты, дающие оценку ликвидности и платежеспособности бизнеса, коэффициенты, отражающие эффективность экономической деятельности юридического лица. </w:t>
      </w:r>
    </w:p>
    <w:p w:rsidR="008B7857" w:rsidRPr="009A1C35" w:rsidRDefault="008B7857" w:rsidP="009A1C35">
      <w:pPr>
        <w:pStyle w:val="HTML"/>
        <w:ind w:firstLine="851"/>
        <w:rPr>
          <w:rFonts w:ascii="Times New Roman" w:hAnsi="Times New Roman" w:cs="Times New Roman"/>
          <w:sz w:val="24"/>
          <w:szCs w:val="24"/>
        </w:rPr>
      </w:pPr>
      <w:r w:rsidRPr="009A1C35">
        <w:rPr>
          <w:rFonts w:ascii="Times New Roman" w:hAnsi="Times New Roman" w:cs="Times New Roman"/>
          <w:sz w:val="24"/>
          <w:szCs w:val="24"/>
        </w:rPr>
        <w:t>5.1 Финансовая устойчивость</w:t>
      </w:r>
      <w:r w:rsidR="009A1C35">
        <w:rPr>
          <w:rFonts w:ascii="Times New Roman" w:hAnsi="Times New Roman" w:cs="Times New Roman"/>
          <w:sz w:val="24"/>
          <w:szCs w:val="24"/>
        </w:rPr>
        <w:t>.</w:t>
      </w:r>
    </w:p>
    <w:p w:rsidR="008B7857" w:rsidRPr="006658AB"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w:t>
      </w:r>
      <w:r w:rsidR="00B13C6D">
        <w:rPr>
          <w:rFonts w:ascii="Times New Roman" w:hAnsi="Times New Roman" w:cs="Times New Roman"/>
          <w:sz w:val="24"/>
          <w:szCs w:val="24"/>
        </w:rPr>
        <w:t>-</w:t>
      </w:r>
      <w:r w:rsidRPr="006658AB">
        <w:rPr>
          <w:rFonts w:ascii="Times New Roman" w:hAnsi="Times New Roman" w:cs="Times New Roman"/>
          <w:sz w:val="24"/>
          <w:szCs w:val="24"/>
        </w:rPr>
        <w:t xml:space="preserve">финансовую деятельность в течение определенного периода времени. </w:t>
      </w:r>
    </w:p>
    <w:p w:rsidR="00B13C6D"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Финансовую устойчивость организации характеризуют различные коэффициенты и расчеты, однако основным показателем финансовой стабильности компании является доля вложенных собственных средств в общем объеме средств инвестирования. </w:t>
      </w:r>
    </w:p>
    <w:p w:rsidR="00B13C6D" w:rsidRDefault="008B7857" w:rsidP="00C27FD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В данной Методике, для определения финансовой стабильности организации, используются следующие показатели: </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Р</w:t>
      </w:r>
      <w:r w:rsidR="008B7857" w:rsidRPr="006658AB">
        <w:rPr>
          <w:rFonts w:ascii="Times New Roman" w:hAnsi="Times New Roman" w:cs="Times New Roman"/>
          <w:sz w:val="24"/>
          <w:szCs w:val="24"/>
        </w:rPr>
        <w:t>асчет размера чистых активов и собственного капитала организации (с учетом их динамики)</w:t>
      </w:r>
      <w:r>
        <w:rPr>
          <w:rFonts w:ascii="Times New Roman" w:hAnsi="Times New Roman" w:cs="Times New Roman"/>
          <w:sz w:val="24"/>
          <w:szCs w:val="24"/>
        </w:rPr>
        <w:t>;</w:t>
      </w:r>
      <w:r w:rsidR="008B7857" w:rsidRPr="006658AB">
        <w:rPr>
          <w:rFonts w:ascii="Times New Roman" w:hAnsi="Times New Roman" w:cs="Times New Roman"/>
          <w:sz w:val="24"/>
          <w:szCs w:val="24"/>
        </w:rPr>
        <w:t xml:space="preserve"> </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характеризующ</w:t>
      </w:r>
      <w:r>
        <w:rPr>
          <w:rFonts w:ascii="Times New Roman" w:hAnsi="Times New Roman" w:cs="Times New Roman"/>
          <w:sz w:val="24"/>
          <w:szCs w:val="24"/>
        </w:rPr>
        <w:t>ий</w:t>
      </w:r>
      <w:r w:rsidR="008B7857" w:rsidRPr="006658AB">
        <w:rPr>
          <w:rFonts w:ascii="Times New Roman" w:hAnsi="Times New Roman" w:cs="Times New Roman"/>
          <w:sz w:val="24"/>
          <w:szCs w:val="24"/>
        </w:rPr>
        <w:t xml:space="preserve"> финансовую автономность или независимость</w:t>
      </w:r>
      <w:r>
        <w:rPr>
          <w:rFonts w:ascii="Times New Roman" w:hAnsi="Times New Roman" w:cs="Times New Roman"/>
          <w:sz w:val="24"/>
          <w:szCs w:val="24"/>
        </w:rPr>
        <w:t>;</w:t>
      </w:r>
    </w:p>
    <w:p w:rsidR="00B13C6D"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обеспеченности собственным</w:t>
      </w:r>
      <w:r>
        <w:rPr>
          <w:rFonts w:ascii="Times New Roman" w:hAnsi="Times New Roman" w:cs="Times New Roman"/>
          <w:sz w:val="24"/>
          <w:szCs w:val="24"/>
        </w:rPr>
        <w:t>и</w:t>
      </w:r>
      <w:r w:rsidR="008B7857" w:rsidRPr="006658AB">
        <w:rPr>
          <w:rFonts w:ascii="Times New Roman" w:hAnsi="Times New Roman" w:cs="Times New Roman"/>
          <w:sz w:val="24"/>
          <w:szCs w:val="24"/>
        </w:rPr>
        <w:t xml:space="preserve"> </w:t>
      </w:r>
      <w:r>
        <w:rPr>
          <w:rFonts w:ascii="Times New Roman" w:hAnsi="Times New Roman" w:cs="Times New Roman"/>
          <w:sz w:val="24"/>
          <w:szCs w:val="24"/>
        </w:rPr>
        <w:t>оборотными средствами;</w:t>
      </w:r>
      <w:r w:rsidR="008B7857" w:rsidRPr="006658AB">
        <w:rPr>
          <w:rFonts w:ascii="Times New Roman" w:hAnsi="Times New Roman" w:cs="Times New Roman"/>
          <w:sz w:val="24"/>
          <w:szCs w:val="24"/>
        </w:rPr>
        <w:t xml:space="preserve"> </w:t>
      </w:r>
    </w:p>
    <w:p w:rsidR="008B7857" w:rsidRPr="006658AB" w:rsidRDefault="00B13C6D" w:rsidP="00C27FD0">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w:t>
      </w:r>
      <w:r>
        <w:rPr>
          <w:rFonts w:ascii="Times New Roman" w:hAnsi="Times New Roman" w:cs="Times New Roman"/>
          <w:sz w:val="24"/>
          <w:szCs w:val="24"/>
        </w:rPr>
        <w:t>финансовой устойчивости</w:t>
      </w:r>
      <w:r w:rsidR="008B7857" w:rsidRPr="006658AB">
        <w:rPr>
          <w:rFonts w:ascii="Times New Roman" w:hAnsi="Times New Roman" w:cs="Times New Roman"/>
          <w:sz w:val="24"/>
          <w:szCs w:val="24"/>
        </w:rPr>
        <w:t xml:space="preserve">. </w:t>
      </w:r>
    </w:p>
    <w:p w:rsidR="008B7857" w:rsidRPr="00940881" w:rsidRDefault="008B7857" w:rsidP="00547CE4">
      <w:pPr>
        <w:pStyle w:val="HTML"/>
        <w:ind w:firstLine="851"/>
        <w:jc w:val="both"/>
        <w:rPr>
          <w:rFonts w:ascii="Times New Roman" w:hAnsi="Times New Roman" w:cs="Times New Roman"/>
          <w:sz w:val="24"/>
          <w:szCs w:val="24"/>
        </w:rPr>
      </w:pPr>
      <w:r w:rsidRPr="00940881">
        <w:rPr>
          <w:rFonts w:ascii="Times New Roman" w:hAnsi="Times New Roman" w:cs="Times New Roman"/>
          <w:sz w:val="24"/>
          <w:szCs w:val="24"/>
        </w:rPr>
        <w:t>5.1.1. Коэффициент автономии</w:t>
      </w:r>
      <w:r w:rsidR="00940881">
        <w:rPr>
          <w:rFonts w:ascii="Times New Roman" w:hAnsi="Times New Roman" w:cs="Times New Roman"/>
          <w:sz w:val="24"/>
          <w:szCs w:val="24"/>
        </w:rPr>
        <w:t>.</w:t>
      </w:r>
    </w:p>
    <w:p w:rsidR="008B7857" w:rsidRPr="006658AB" w:rsidRDefault="008B7857" w:rsidP="00547CE4">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финансовой независимости или автономии служит для определения объема вложенных собственных средств (собственного капитала, СК) собственниками организации в общую стоимость имущества. Рассчитывается по следующей формуле:</w:t>
      </w:r>
    </w:p>
    <w:p w:rsidR="008B7857" w:rsidRPr="00AF6970" w:rsidRDefault="008B7857" w:rsidP="0024627D">
      <w:pPr>
        <w:pStyle w:val="HTML"/>
        <w:spacing w:before="120" w:after="120"/>
        <w:ind w:firstLine="851"/>
        <w:rPr>
          <w:rFonts w:ascii="Times New Roman" w:hAnsi="Times New Roman" w:cs="Times New Roman"/>
          <w:b/>
          <w:sz w:val="24"/>
          <w:szCs w:val="24"/>
        </w:rPr>
      </w:pPr>
      <w:proofErr w:type="spellStart"/>
      <w:r w:rsidRPr="00AF6970">
        <w:rPr>
          <w:rFonts w:ascii="Times New Roman" w:hAnsi="Times New Roman" w:cs="Times New Roman"/>
          <w:b/>
          <w:sz w:val="24"/>
          <w:szCs w:val="24"/>
        </w:rPr>
        <w:t>Кав</w:t>
      </w:r>
      <w:proofErr w:type="spellEnd"/>
      <w:r w:rsidRPr="00AF6970">
        <w:rPr>
          <w:rFonts w:ascii="Times New Roman" w:hAnsi="Times New Roman" w:cs="Times New Roman"/>
          <w:b/>
          <w:sz w:val="24"/>
          <w:szCs w:val="24"/>
        </w:rPr>
        <w:t xml:space="preserve"> = стр. 1300 / стр. 1700</w:t>
      </w:r>
      <w:r w:rsidR="0024627D" w:rsidRPr="00AF6970">
        <w:rPr>
          <w:rFonts w:ascii="Times New Roman" w:hAnsi="Times New Roman" w:cs="Times New Roman"/>
          <w:b/>
          <w:sz w:val="24"/>
          <w:szCs w:val="24"/>
        </w:rPr>
        <w:t>,</w:t>
      </w:r>
    </w:p>
    <w:p w:rsidR="008B7857" w:rsidRPr="00AF6970" w:rsidRDefault="008B7857" w:rsidP="00683F05">
      <w:pPr>
        <w:pStyle w:val="HTML"/>
        <w:ind w:firstLine="851"/>
        <w:jc w:val="both"/>
        <w:rPr>
          <w:rFonts w:ascii="Times New Roman" w:hAnsi="Times New Roman" w:cs="Times New Roman"/>
          <w:sz w:val="24"/>
          <w:szCs w:val="24"/>
        </w:rPr>
      </w:pPr>
      <w:r w:rsidRPr="00AF6970">
        <w:rPr>
          <w:rFonts w:ascii="Times New Roman" w:hAnsi="Times New Roman" w:cs="Times New Roman"/>
          <w:sz w:val="24"/>
          <w:szCs w:val="24"/>
        </w:rPr>
        <w:t>Нормативное значение: 0,4 и более (оптимальное 0,5-0,7).</w:t>
      </w:r>
    </w:p>
    <w:p w:rsidR="008B7857" w:rsidRPr="00193ECD" w:rsidRDefault="008B7857" w:rsidP="00683F05">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w:t>
      </w:r>
      <w:r w:rsidR="006F0F9B" w:rsidRPr="00193ECD">
        <w:rPr>
          <w:rFonts w:ascii="Times New Roman" w:hAnsi="Times New Roman" w:cs="Times New Roman"/>
          <w:sz w:val="24"/>
          <w:szCs w:val="24"/>
        </w:rPr>
        <w:t>а</w:t>
      </w:r>
      <w:r w:rsidR="00B13C6D" w:rsidRPr="00193ECD">
        <w:rPr>
          <w:rFonts w:ascii="Times New Roman" w:hAnsi="Times New Roman" w:cs="Times New Roman"/>
          <w:sz w:val="24"/>
          <w:szCs w:val="24"/>
        </w:rPr>
        <w:t xml:space="preserve"> 4 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095FAB" w:rsidP="00683F05">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 </w:t>
      </w:r>
      <w:r w:rsidR="006E573B" w:rsidRPr="00193ECD">
        <w:rPr>
          <w:rFonts w:ascii="Times New Roman" w:hAnsi="Times New Roman" w:cs="Times New Roman"/>
          <w:sz w:val="24"/>
          <w:szCs w:val="24"/>
        </w:rPr>
        <w:t>1, е</w:t>
      </w:r>
      <w:r w:rsidR="008B7857" w:rsidRPr="00193ECD">
        <w:rPr>
          <w:rFonts w:ascii="Times New Roman" w:hAnsi="Times New Roman" w:cs="Times New Roman"/>
          <w:sz w:val="24"/>
          <w:szCs w:val="24"/>
        </w:rPr>
        <w:t xml:space="preserve">сли Коэффициент автономии &lt;0,4; </w:t>
      </w:r>
    </w:p>
    <w:p w:rsidR="008B7857" w:rsidRPr="00193ECD" w:rsidRDefault="006E573B" w:rsidP="00683F05">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Коэффициент автономии &lt;0,5; </w:t>
      </w:r>
    </w:p>
    <w:p w:rsidR="008B7857" w:rsidRPr="00193ECD" w:rsidRDefault="006E573B" w:rsidP="00683F05">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1, е</w:t>
      </w:r>
      <w:r w:rsidR="008B7857" w:rsidRPr="00193ECD">
        <w:rPr>
          <w:rFonts w:ascii="Times New Roman" w:hAnsi="Times New Roman" w:cs="Times New Roman"/>
          <w:sz w:val="24"/>
          <w:szCs w:val="24"/>
        </w:rPr>
        <w:t>сли Коэффициент автономии &gt;0,5</w:t>
      </w:r>
      <w:r w:rsidR="007B1766" w:rsidRPr="00193ECD">
        <w:rPr>
          <w:rFonts w:ascii="Times New Roman" w:hAnsi="Times New Roman" w:cs="Times New Roman"/>
          <w:sz w:val="24"/>
          <w:szCs w:val="24"/>
        </w:rPr>
        <w:t>.</w:t>
      </w:r>
      <w:r w:rsidR="008B7857" w:rsidRPr="00193ECD">
        <w:rPr>
          <w:rFonts w:ascii="Times New Roman" w:hAnsi="Times New Roman" w:cs="Times New Roman"/>
          <w:sz w:val="24"/>
          <w:szCs w:val="24"/>
        </w:rPr>
        <w:t xml:space="preserve"> </w:t>
      </w:r>
    </w:p>
    <w:p w:rsidR="008B7857" w:rsidRPr="00940881" w:rsidRDefault="008B7857" w:rsidP="00940881">
      <w:pPr>
        <w:pStyle w:val="HTML"/>
        <w:ind w:firstLine="851"/>
        <w:jc w:val="both"/>
        <w:rPr>
          <w:rFonts w:ascii="Times New Roman" w:hAnsi="Times New Roman" w:cs="Times New Roman"/>
          <w:sz w:val="24"/>
          <w:szCs w:val="24"/>
        </w:rPr>
      </w:pPr>
      <w:r w:rsidRPr="00940881">
        <w:rPr>
          <w:rFonts w:ascii="Times New Roman" w:hAnsi="Times New Roman" w:cs="Times New Roman"/>
          <w:sz w:val="24"/>
          <w:szCs w:val="24"/>
        </w:rPr>
        <w:t>5.1.2. Коэффициент обеспеченности собственными оборотными средствами</w:t>
      </w:r>
    </w:p>
    <w:p w:rsidR="008B7857" w:rsidRPr="006658AB" w:rsidRDefault="008B7857" w:rsidP="00683F05">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обеспеченности собственными средствами показывает, долю оборотных активов компании, финансируемых за счет собственных сре</w:t>
      </w:r>
      <w:proofErr w:type="gramStart"/>
      <w:r w:rsidRPr="006658AB">
        <w:rPr>
          <w:rFonts w:ascii="Times New Roman" w:hAnsi="Times New Roman" w:cs="Times New Roman"/>
          <w:sz w:val="24"/>
          <w:szCs w:val="24"/>
        </w:rPr>
        <w:t>дств пр</w:t>
      </w:r>
      <w:proofErr w:type="gramEnd"/>
      <w:r w:rsidRPr="006658AB">
        <w:rPr>
          <w:rFonts w:ascii="Times New Roman" w:hAnsi="Times New Roman" w:cs="Times New Roman"/>
          <w:sz w:val="24"/>
          <w:szCs w:val="24"/>
        </w:rPr>
        <w:t>едприятия.</w:t>
      </w:r>
    </w:p>
    <w:p w:rsidR="008B7857" w:rsidRPr="00E343A3" w:rsidRDefault="008B7857" w:rsidP="0024627D">
      <w:pPr>
        <w:pStyle w:val="HTML"/>
        <w:spacing w:before="120" w:after="120"/>
        <w:ind w:firstLine="851"/>
        <w:rPr>
          <w:rFonts w:ascii="Times New Roman" w:hAnsi="Times New Roman" w:cs="Times New Roman"/>
          <w:b/>
          <w:sz w:val="24"/>
          <w:szCs w:val="24"/>
        </w:rPr>
      </w:pPr>
      <w:proofErr w:type="spellStart"/>
      <w:r w:rsidRPr="00E343A3">
        <w:rPr>
          <w:rFonts w:ascii="Times New Roman" w:hAnsi="Times New Roman" w:cs="Times New Roman"/>
          <w:b/>
          <w:sz w:val="24"/>
          <w:szCs w:val="24"/>
        </w:rPr>
        <w:t>Косс</w:t>
      </w:r>
      <w:proofErr w:type="spellEnd"/>
      <w:r w:rsidRPr="00E343A3">
        <w:rPr>
          <w:rFonts w:ascii="Times New Roman" w:hAnsi="Times New Roman" w:cs="Times New Roman"/>
          <w:b/>
          <w:sz w:val="24"/>
          <w:szCs w:val="24"/>
        </w:rPr>
        <w:t>= СОС  (стр. 1300 – 1100) / ОС (стр. 1200)</w:t>
      </w:r>
      <w:r w:rsidR="0024627D">
        <w:rPr>
          <w:rFonts w:ascii="Times New Roman" w:hAnsi="Times New Roman" w:cs="Times New Roman"/>
          <w:b/>
          <w:sz w:val="24"/>
          <w:szCs w:val="24"/>
        </w:rPr>
        <w:t>,</w:t>
      </w:r>
      <w:r w:rsidRPr="00E343A3">
        <w:rPr>
          <w:rFonts w:ascii="Times New Roman" w:hAnsi="Times New Roman" w:cs="Times New Roman"/>
          <w:b/>
          <w:sz w:val="24"/>
          <w:szCs w:val="24"/>
        </w:rPr>
        <w:t xml:space="preserve"> </w:t>
      </w:r>
    </w:p>
    <w:p w:rsidR="008B7857" w:rsidRPr="006658AB" w:rsidRDefault="008B7857" w:rsidP="0024627D">
      <w:pPr>
        <w:ind w:firstLine="851"/>
      </w:pPr>
      <w:r w:rsidRPr="006658AB">
        <w:t>Нормативное значение: 0,1 и более.</w:t>
      </w:r>
    </w:p>
    <w:p w:rsidR="008B7857" w:rsidRPr="006658AB" w:rsidRDefault="008B7857" w:rsidP="0024627D">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При расчете «Коэффициента риска невозврата займа» таблица 4 </w:t>
      </w:r>
      <w:r w:rsidR="004A1E3D">
        <w:rPr>
          <w:rFonts w:ascii="Times New Roman" w:hAnsi="Times New Roman" w:cs="Times New Roman"/>
          <w:sz w:val="24"/>
          <w:szCs w:val="24"/>
        </w:rPr>
        <w:t>части</w:t>
      </w:r>
      <w:r w:rsidRPr="006658AB">
        <w:rPr>
          <w:rFonts w:ascii="Times New Roman" w:hAnsi="Times New Roman" w:cs="Times New Roman"/>
          <w:sz w:val="24"/>
          <w:szCs w:val="24"/>
        </w:rPr>
        <w:t xml:space="preserve"> 8 Методики, коэффициенту присваивается оценка в баллах:</w:t>
      </w:r>
    </w:p>
    <w:p w:rsidR="008B7857" w:rsidRPr="006658AB" w:rsidRDefault="00095FAB" w:rsidP="00E343A3">
      <w:pPr>
        <w:pStyle w:val="HTML"/>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343A3">
        <w:rPr>
          <w:rFonts w:ascii="Times New Roman" w:hAnsi="Times New Roman" w:cs="Times New Roman"/>
          <w:sz w:val="24"/>
          <w:szCs w:val="24"/>
        </w:rPr>
        <w:t>1, е</w:t>
      </w:r>
      <w:r w:rsidR="008B7857" w:rsidRPr="006658AB">
        <w:rPr>
          <w:rFonts w:ascii="Times New Roman" w:hAnsi="Times New Roman" w:cs="Times New Roman"/>
          <w:sz w:val="24"/>
          <w:szCs w:val="24"/>
        </w:rPr>
        <w:t xml:space="preserve">сли </w:t>
      </w:r>
      <w:proofErr w:type="spellStart"/>
      <w:r w:rsidR="008B7857" w:rsidRPr="006658AB">
        <w:rPr>
          <w:rFonts w:ascii="Times New Roman" w:hAnsi="Times New Roman" w:cs="Times New Roman"/>
          <w:sz w:val="24"/>
          <w:szCs w:val="24"/>
        </w:rPr>
        <w:t>Косс</w:t>
      </w:r>
      <w:proofErr w:type="spellEnd"/>
      <w:r w:rsidR="008B7857" w:rsidRPr="006658AB">
        <w:rPr>
          <w:rFonts w:ascii="Times New Roman" w:hAnsi="Times New Roman" w:cs="Times New Roman"/>
          <w:sz w:val="24"/>
          <w:szCs w:val="24"/>
        </w:rPr>
        <w:t xml:space="preserve"> &lt;0,1; </w:t>
      </w:r>
    </w:p>
    <w:p w:rsidR="008B7857" w:rsidRPr="006658AB" w:rsidRDefault="00E343A3" w:rsidP="00E343A3">
      <w:pPr>
        <w:pStyle w:val="HTML"/>
        <w:ind w:left="851"/>
        <w:jc w:val="both"/>
        <w:rPr>
          <w:rFonts w:ascii="Times New Roman" w:hAnsi="Times New Roman" w:cs="Times New Roman"/>
          <w:sz w:val="24"/>
          <w:szCs w:val="24"/>
        </w:rPr>
      </w:pPr>
      <w:r>
        <w:rPr>
          <w:rFonts w:ascii="Times New Roman" w:hAnsi="Times New Roman" w:cs="Times New Roman"/>
          <w:sz w:val="24"/>
          <w:szCs w:val="24"/>
        </w:rPr>
        <w:t xml:space="preserve">0, если </w:t>
      </w:r>
      <w:proofErr w:type="spellStart"/>
      <w:r>
        <w:rPr>
          <w:rFonts w:ascii="Times New Roman" w:hAnsi="Times New Roman" w:cs="Times New Roman"/>
          <w:sz w:val="24"/>
          <w:szCs w:val="24"/>
        </w:rPr>
        <w:t>Косс</w:t>
      </w:r>
      <w:proofErr w:type="spellEnd"/>
      <w:r>
        <w:rPr>
          <w:rFonts w:ascii="Times New Roman" w:hAnsi="Times New Roman" w:cs="Times New Roman"/>
          <w:sz w:val="24"/>
          <w:szCs w:val="24"/>
        </w:rPr>
        <w:t xml:space="preserve"> &lt;0,4;</w:t>
      </w:r>
    </w:p>
    <w:p w:rsidR="008B7857" w:rsidRPr="006658AB" w:rsidRDefault="00E343A3" w:rsidP="00E343A3">
      <w:pPr>
        <w:pStyle w:val="HTML"/>
        <w:ind w:left="851"/>
        <w:jc w:val="both"/>
        <w:rPr>
          <w:rFonts w:ascii="Times New Roman" w:hAnsi="Times New Roman" w:cs="Times New Roman"/>
          <w:sz w:val="24"/>
          <w:szCs w:val="24"/>
        </w:rPr>
      </w:pPr>
      <w:r>
        <w:rPr>
          <w:rFonts w:ascii="Times New Roman" w:hAnsi="Times New Roman" w:cs="Times New Roman"/>
          <w:sz w:val="24"/>
          <w:szCs w:val="24"/>
        </w:rPr>
        <w:t xml:space="preserve">1, если </w:t>
      </w:r>
      <w:proofErr w:type="spellStart"/>
      <w:r>
        <w:rPr>
          <w:rFonts w:ascii="Times New Roman" w:hAnsi="Times New Roman" w:cs="Times New Roman"/>
          <w:sz w:val="24"/>
          <w:szCs w:val="24"/>
        </w:rPr>
        <w:t>Косс</w:t>
      </w:r>
      <w:proofErr w:type="spellEnd"/>
      <w:r>
        <w:rPr>
          <w:rFonts w:ascii="Times New Roman" w:hAnsi="Times New Roman" w:cs="Times New Roman"/>
          <w:sz w:val="24"/>
          <w:szCs w:val="24"/>
        </w:rPr>
        <w:t xml:space="preserve"> &gt;0,4</w:t>
      </w:r>
      <w:r w:rsidR="007B1766">
        <w:rPr>
          <w:rFonts w:ascii="Times New Roman" w:hAnsi="Times New Roman" w:cs="Times New Roman"/>
          <w:sz w:val="24"/>
          <w:szCs w:val="24"/>
        </w:rPr>
        <w:t>.</w:t>
      </w:r>
    </w:p>
    <w:p w:rsidR="008B7857" w:rsidRPr="007B1766" w:rsidRDefault="008B7857" w:rsidP="004F2FBE">
      <w:pPr>
        <w:ind w:firstLine="851"/>
      </w:pPr>
      <w:r w:rsidRPr="007B1766">
        <w:t>5.1.3 Коэффициент финансовой устойчивости</w:t>
      </w:r>
    </w:p>
    <w:p w:rsidR="008B7857" w:rsidRPr="004F2FBE" w:rsidRDefault="008B7857" w:rsidP="004F2FBE">
      <w:pPr>
        <w:ind w:firstLine="851"/>
      </w:pPr>
      <w:r w:rsidRPr="004F2FBE">
        <w:t>Коэффициент финансовой устойчивости (коэффициент долгосрочной финансовой независимости) – это финансовый индикатор, который дает аналитику представление о том, какая доля активов предприятия финансируется из устойчивых источников (долгосрочных пассивов и собственного капитала). КФУ демонстрирует финансовую устойчивость объекта инвестирования к внешним воздействиям</w:t>
      </w:r>
    </w:p>
    <w:p w:rsidR="008B7857" w:rsidRPr="004F2FBE" w:rsidRDefault="008B7857" w:rsidP="004F2FBE">
      <w:pPr>
        <w:pStyle w:val="HTML"/>
        <w:spacing w:before="120" w:after="120"/>
        <w:ind w:firstLine="851"/>
        <w:rPr>
          <w:rFonts w:ascii="Times New Roman" w:hAnsi="Times New Roman" w:cs="Times New Roman"/>
          <w:b/>
          <w:sz w:val="24"/>
          <w:szCs w:val="24"/>
        </w:rPr>
      </w:pPr>
      <w:r w:rsidRPr="004F2FBE">
        <w:rPr>
          <w:rFonts w:ascii="Times New Roman" w:hAnsi="Times New Roman" w:cs="Times New Roman"/>
          <w:b/>
          <w:sz w:val="24"/>
          <w:szCs w:val="24"/>
        </w:rPr>
        <w:lastRenderedPageBreak/>
        <w:t>КФУ = СК + стр. 1400 / стр. 1600</w:t>
      </w:r>
      <w:r w:rsidR="004F2FBE">
        <w:rPr>
          <w:rFonts w:ascii="Times New Roman" w:hAnsi="Times New Roman" w:cs="Times New Roman"/>
          <w:b/>
          <w:sz w:val="24"/>
          <w:szCs w:val="24"/>
        </w:rPr>
        <w:t>,</w:t>
      </w:r>
    </w:p>
    <w:p w:rsidR="008B7857" w:rsidRPr="006658AB" w:rsidRDefault="008B7857" w:rsidP="004F2FBE">
      <w:pPr>
        <w:ind w:firstLine="851"/>
      </w:pPr>
      <w:r w:rsidRPr="006658AB">
        <w:t>Нормативное значение: 0,65 и более.</w:t>
      </w:r>
    </w:p>
    <w:p w:rsidR="008B7857" w:rsidRPr="00193ECD" w:rsidRDefault="008B7857" w:rsidP="004F2FBE">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226488" w:rsidRPr="00193ECD">
        <w:rPr>
          <w:rFonts w:ascii="Times New Roman" w:hAnsi="Times New Roman" w:cs="Times New Roman"/>
          <w:sz w:val="24"/>
          <w:szCs w:val="24"/>
        </w:rPr>
        <w:t>част</w:t>
      </w:r>
      <w:r w:rsidR="004A1E3D" w:rsidRPr="00193ECD">
        <w:rPr>
          <w:rFonts w:ascii="Times New Roman" w:hAnsi="Times New Roman" w:cs="Times New Roman"/>
          <w:sz w:val="24"/>
          <w:szCs w:val="24"/>
        </w:rPr>
        <w:t>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095FAB" w:rsidP="004F2FBE">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 </w:t>
      </w:r>
      <w:r w:rsidR="004F2FBE" w:rsidRPr="00193ECD">
        <w:rPr>
          <w:rFonts w:ascii="Times New Roman" w:hAnsi="Times New Roman" w:cs="Times New Roman"/>
          <w:sz w:val="24"/>
          <w:szCs w:val="24"/>
        </w:rPr>
        <w:t>1, е</w:t>
      </w:r>
      <w:r w:rsidR="008B7857" w:rsidRPr="00193ECD">
        <w:rPr>
          <w:rFonts w:ascii="Times New Roman" w:hAnsi="Times New Roman" w:cs="Times New Roman"/>
          <w:sz w:val="24"/>
          <w:szCs w:val="24"/>
        </w:rPr>
        <w:t xml:space="preserve">сли КФУ &lt;0,6;  </w:t>
      </w:r>
    </w:p>
    <w:p w:rsidR="008B7857" w:rsidRPr="00193ECD" w:rsidRDefault="004F2FBE" w:rsidP="004F2FBE">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сли КФУ &lt;0,8;</w:t>
      </w:r>
    </w:p>
    <w:p w:rsidR="008B7857" w:rsidRPr="00193ECD" w:rsidRDefault="004F2FBE" w:rsidP="004F2FBE">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1, е</w:t>
      </w:r>
      <w:r w:rsidR="008B7857" w:rsidRPr="00193ECD">
        <w:rPr>
          <w:rFonts w:ascii="Times New Roman" w:hAnsi="Times New Roman" w:cs="Times New Roman"/>
          <w:sz w:val="24"/>
          <w:szCs w:val="24"/>
        </w:rPr>
        <w:t>сли КФУ &gt;0,8</w:t>
      </w:r>
      <w:r w:rsidRPr="00193ECD">
        <w:rPr>
          <w:rFonts w:ascii="Times New Roman" w:hAnsi="Times New Roman" w:cs="Times New Roman"/>
          <w:sz w:val="24"/>
          <w:szCs w:val="24"/>
        </w:rPr>
        <w:t>.</w:t>
      </w:r>
      <w:r w:rsidR="008B7857" w:rsidRPr="00193ECD">
        <w:rPr>
          <w:rFonts w:ascii="Times New Roman" w:hAnsi="Times New Roman" w:cs="Times New Roman"/>
          <w:sz w:val="24"/>
          <w:szCs w:val="24"/>
        </w:rPr>
        <w:t xml:space="preserve"> </w:t>
      </w:r>
    </w:p>
    <w:p w:rsidR="008B7857" w:rsidRPr="006658AB" w:rsidRDefault="008B7857" w:rsidP="00940881">
      <w:pPr>
        <w:spacing w:before="120" w:after="120"/>
        <w:jc w:val="center"/>
        <w:rPr>
          <w:b/>
        </w:rPr>
      </w:pPr>
      <w:r w:rsidRPr="006658AB">
        <w:rPr>
          <w:b/>
        </w:rPr>
        <w:t>6. Коэффициенты, характеризующие платежеспособность организации</w:t>
      </w:r>
    </w:p>
    <w:p w:rsidR="00940881" w:rsidRDefault="008B7857" w:rsidP="00940881">
      <w:pPr>
        <w:pStyle w:val="HTML"/>
        <w:ind w:firstLine="851"/>
        <w:jc w:val="both"/>
        <w:rPr>
          <w:rFonts w:ascii="Times New Roman" w:hAnsi="Times New Roman" w:cs="Times New Roman"/>
          <w:sz w:val="24"/>
          <w:szCs w:val="24"/>
        </w:rPr>
      </w:pPr>
      <w:r w:rsidRPr="007B1766">
        <w:rPr>
          <w:rFonts w:ascii="Times New Roman" w:hAnsi="Times New Roman" w:cs="Times New Roman"/>
          <w:bCs/>
          <w:sz w:val="24"/>
          <w:szCs w:val="24"/>
        </w:rPr>
        <w:t xml:space="preserve">Платежеспособность </w:t>
      </w:r>
      <w:r w:rsidRPr="007B1766">
        <w:rPr>
          <w:rFonts w:ascii="Times New Roman" w:hAnsi="Times New Roman" w:cs="Times New Roman"/>
          <w:sz w:val="24"/>
          <w:szCs w:val="24"/>
        </w:rPr>
        <w:t>–</w:t>
      </w:r>
      <w:r w:rsidRPr="006658AB">
        <w:rPr>
          <w:rFonts w:ascii="Times New Roman" w:hAnsi="Times New Roman" w:cs="Times New Roman"/>
          <w:b/>
          <w:bCs/>
          <w:sz w:val="24"/>
          <w:szCs w:val="24"/>
        </w:rPr>
        <w:t xml:space="preserve"> </w:t>
      </w:r>
      <w:r w:rsidRPr="006658AB">
        <w:rPr>
          <w:rFonts w:ascii="Times New Roman" w:hAnsi="Times New Roman" w:cs="Times New Roman"/>
          <w:sz w:val="24"/>
          <w:szCs w:val="24"/>
        </w:rPr>
        <w:t>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предприятия юридического лица</w:t>
      </w:r>
      <w:r w:rsidR="00940881">
        <w:rPr>
          <w:rFonts w:ascii="Times New Roman" w:hAnsi="Times New Roman" w:cs="Times New Roman"/>
          <w:sz w:val="24"/>
          <w:szCs w:val="24"/>
        </w:rPr>
        <w:t>.</w:t>
      </w:r>
    </w:p>
    <w:p w:rsidR="00940881"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Платежеспособность организации с точки зрения ликвидности активов анализируется посредством специальных финансовых коэффициентов</w:t>
      </w:r>
      <w:r w:rsidR="00940881">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оэффициент абсолютной ликвидности (коэффициента мгновенной ликвидности)</w:t>
      </w:r>
      <w:r>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быстрой </w:t>
      </w:r>
      <w:r>
        <w:rPr>
          <w:rFonts w:ascii="Times New Roman" w:hAnsi="Times New Roman" w:cs="Times New Roman"/>
          <w:sz w:val="24"/>
          <w:szCs w:val="24"/>
        </w:rPr>
        <w:t xml:space="preserve">(срочной) </w:t>
      </w:r>
      <w:r w:rsidR="008B7857" w:rsidRPr="006658AB">
        <w:rPr>
          <w:rFonts w:ascii="Times New Roman" w:hAnsi="Times New Roman" w:cs="Times New Roman"/>
          <w:sz w:val="24"/>
          <w:szCs w:val="24"/>
        </w:rPr>
        <w:t>ликвидности</w:t>
      </w:r>
      <w:r>
        <w:rPr>
          <w:rFonts w:ascii="Times New Roman" w:hAnsi="Times New Roman" w:cs="Times New Roman"/>
          <w:sz w:val="24"/>
          <w:szCs w:val="24"/>
        </w:rPr>
        <w:t>;</w:t>
      </w:r>
    </w:p>
    <w:p w:rsidR="00940881" w:rsidRDefault="00940881" w:rsidP="007B1766">
      <w:pPr>
        <w:pStyle w:val="HTML"/>
        <w:ind w:firstLine="851"/>
        <w:jc w:val="both"/>
        <w:rPr>
          <w:rFonts w:ascii="Times New Roman" w:hAnsi="Times New Roman" w:cs="Times New Roman"/>
          <w:sz w:val="24"/>
          <w:szCs w:val="24"/>
        </w:rPr>
      </w:pPr>
      <w:r>
        <w:rPr>
          <w:rFonts w:ascii="Times New Roman" w:hAnsi="Times New Roman" w:cs="Times New Roman"/>
          <w:sz w:val="24"/>
          <w:szCs w:val="24"/>
        </w:rPr>
        <w:t>К</w:t>
      </w:r>
      <w:r w:rsidR="008B7857" w:rsidRPr="006658AB">
        <w:rPr>
          <w:rFonts w:ascii="Times New Roman" w:hAnsi="Times New Roman" w:cs="Times New Roman"/>
          <w:sz w:val="24"/>
          <w:szCs w:val="24"/>
        </w:rPr>
        <w:t xml:space="preserve">оэффициент текущей ликвидности. </w:t>
      </w:r>
    </w:p>
    <w:p w:rsidR="008B7857" w:rsidRPr="006658AB"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При условии удовлетворения нормативным значениям коэффициентов данной группы, организацию можно считать платежеспособной.</w:t>
      </w:r>
    </w:p>
    <w:p w:rsidR="008B7857" w:rsidRPr="007B1766" w:rsidRDefault="008B7857" w:rsidP="007B1766">
      <w:pPr>
        <w:pStyle w:val="HTML"/>
        <w:ind w:firstLine="851"/>
        <w:jc w:val="both"/>
        <w:rPr>
          <w:rFonts w:ascii="Times New Roman" w:hAnsi="Times New Roman" w:cs="Times New Roman"/>
          <w:sz w:val="24"/>
          <w:szCs w:val="24"/>
        </w:rPr>
      </w:pPr>
      <w:r w:rsidRPr="007B1766">
        <w:rPr>
          <w:rFonts w:ascii="Times New Roman" w:hAnsi="Times New Roman" w:cs="Times New Roman"/>
          <w:sz w:val="24"/>
          <w:szCs w:val="24"/>
        </w:rPr>
        <w:t>6.1. Коэффициент абсолютной ликвидности</w:t>
      </w:r>
    </w:p>
    <w:p w:rsidR="008B7857" w:rsidRPr="006658AB"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bCs/>
          <w:sz w:val="24"/>
          <w:szCs w:val="24"/>
        </w:rPr>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8B7857" w:rsidRPr="006658AB" w:rsidRDefault="008B7857" w:rsidP="007B1766">
      <w:pPr>
        <w:pStyle w:val="HTML"/>
        <w:spacing w:before="120" w:after="120"/>
        <w:ind w:firstLine="851"/>
        <w:rPr>
          <w:rFonts w:ascii="Times New Roman" w:hAnsi="Times New Roman" w:cs="Times New Roman"/>
          <w:b/>
          <w:i/>
          <w:sz w:val="24"/>
          <w:szCs w:val="24"/>
        </w:rPr>
      </w:pPr>
      <w:proofErr w:type="spellStart"/>
      <w:r w:rsidRPr="006658AB">
        <w:rPr>
          <w:rFonts w:ascii="Times New Roman" w:hAnsi="Times New Roman" w:cs="Times New Roman"/>
          <w:b/>
          <w:sz w:val="24"/>
          <w:szCs w:val="24"/>
        </w:rPr>
        <w:t>Кабл</w:t>
      </w:r>
      <w:proofErr w:type="spellEnd"/>
      <w:r w:rsidRPr="006658AB">
        <w:rPr>
          <w:rFonts w:ascii="Times New Roman" w:hAnsi="Times New Roman" w:cs="Times New Roman"/>
          <w:b/>
          <w:i/>
          <w:sz w:val="24"/>
          <w:szCs w:val="24"/>
        </w:rPr>
        <w:t xml:space="preserve"> </w:t>
      </w:r>
      <w:r w:rsidRPr="006658AB">
        <w:rPr>
          <w:rFonts w:ascii="Times New Roman" w:hAnsi="Times New Roman" w:cs="Times New Roman"/>
          <w:b/>
          <w:sz w:val="24"/>
          <w:szCs w:val="24"/>
        </w:rPr>
        <w:t>= стр. 1240 + стр. 1250 / стр. 1510 + стр. 1520 + стр. 1550</w:t>
      </w:r>
      <w:r w:rsidR="007B1766">
        <w:rPr>
          <w:rFonts w:ascii="Times New Roman" w:hAnsi="Times New Roman" w:cs="Times New Roman"/>
          <w:b/>
          <w:sz w:val="24"/>
          <w:szCs w:val="24"/>
        </w:rPr>
        <w:t>.</w:t>
      </w:r>
    </w:p>
    <w:p w:rsidR="008B7857" w:rsidRPr="006658AB" w:rsidRDefault="008B7857" w:rsidP="007B176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w:t>
      </w:r>
      <w:r w:rsidR="007B1766">
        <w:rPr>
          <w:rFonts w:ascii="Times New Roman" w:hAnsi="Times New Roman" w:cs="Times New Roman"/>
          <w:sz w:val="24"/>
          <w:szCs w:val="24"/>
        </w:rPr>
        <w:t>ое</w:t>
      </w:r>
      <w:r w:rsidRPr="006658AB">
        <w:rPr>
          <w:rFonts w:ascii="Times New Roman" w:hAnsi="Times New Roman" w:cs="Times New Roman"/>
          <w:sz w:val="24"/>
          <w:szCs w:val="24"/>
        </w:rPr>
        <w:t xml:space="preserve"> значение</w:t>
      </w:r>
      <w:r w:rsidR="007B1766">
        <w:rPr>
          <w:rFonts w:ascii="Times New Roman" w:hAnsi="Times New Roman" w:cs="Times New Roman"/>
          <w:sz w:val="24"/>
          <w:szCs w:val="24"/>
        </w:rPr>
        <w:t>:</w:t>
      </w:r>
      <w:r w:rsidRPr="006658AB">
        <w:rPr>
          <w:rFonts w:ascii="Times New Roman" w:hAnsi="Times New Roman" w:cs="Times New Roman"/>
          <w:sz w:val="24"/>
          <w:szCs w:val="24"/>
        </w:rPr>
        <w:t xml:space="preserve"> </w:t>
      </w:r>
      <w:r w:rsidR="007B1766">
        <w:rPr>
          <w:rFonts w:ascii="Times New Roman" w:hAnsi="Times New Roman" w:cs="Times New Roman"/>
          <w:sz w:val="24"/>
          <w:szCs w:val="24"/>
        </w:rPr>
        <w:t>не менее 0,2.</w:t>
      </w:r>
    </w:p>
    <w:p w:rsidR="008B7857" w:rsidRPr="00193ECD" w:rsidRDefault="008B7857" w:rsidP="00226488">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226488" w:rsidRPr="00193ECD">
        <w:rPr>
          <w:rFonts w:ascii="Times New Roman" w:hAnsi="Times New Roman" w:cs="Times New Roman"/>
          <w:sz w:val="24"/>
          <w:szCs w:val="24"/>
        </w:rPr>
        <w:t>част</w:t>
      </w:r>
      <w:r w:rsidR="004A1E3D" w:rsidRPr="00193ECD">
        <w:rPr>
          <w:rFonts w:ascii="Times New Roman" w:hAnsi="Times New Roman" w:cs="Times New Roman"/>
          <w:sz w:val="24"/>
          <w:szCs w:val="24"/>
        </w:rPr>
        <w:t>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095FAB"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 </w:t>
      </w:r>
      <w:r w:rsidR="004A1E3D" w:rsidRPr="00193ECD">
        <w:rPr>
          <w:rFonts w:ascii="Times New Roman" w:hAnsi="Times New Roman" w:cs="Times New Roman"/>
          <w:sz w:val="24"/>
          <w:szCs w:val="24"/>
        </w:rPr>
        <w:t>1,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Кабл</w:t>
      </w:r>
      <w:proofErr w:type="spellEnd"/>
      <w:r w:rsidR="008B7857" w:rsidRPr="00193ECD">
        <w:rPr>
          <w:rFonts w:ascii="Times New Roman" w:hAnsi="Times New Roman" w:cs="Times New Roman"/>
          <w:sz w:val="24"/>
          <w:szCs w:val="24"/>
        </w:rPr>
        <w:t xml:space="preserve"> &lt;0,1;  </w:t>
      </w:r>
    </w:p>
    <w:p w:rsidR="008B7857" w:rsidRPr="00193ECD" w:rsidRDefault="004A1E3D"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Кабл</w:t>
      </w:r>
      <w:proofErr w:type="spellEnd"/>
      <w:r w:rsidR="008B7857" w:rsidRPr="00193ECD">
        <w:rPr>
          <w:rFonts w:ascii="Times New Roman" w:hAnsi="Times New Roman" w:cs="Times New Roman"/>
          <w:sz w:val="24"/>
          <w:szCs w:val="24"/>
        </w:rPr>
        <w:t xml:space="preserve"> &lt;0,25; </w:t>
      </w:r>
    </w:p>
    <w:p w:rsidR="008B7857" w:rsidRPr="00193ECD" w:rsidRDefault="004A1E3D"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Pr="00193ECD">
        <w:rPr>
          <w:rFonts w:ascii="Times New Roman" w:hAnsi="Times New Roman" w:cs="Times New Roman"/>
          <w:sz w:val="24"/>
          <w:szCs w:val="24"/>
        </w:rPr>
        <w:t>Кабл</w:t>
      </w:r>
      <w:proofErr w:type="spellEnd"/>
      <w:r w:rsidRPr="00193ECD">
        <w:rPr>
          <w:rFonts w:ascii="Times New Roman" w:hAnsi="Times New Roman" w:cs="Times New Roman"/>
          <w:sz w:val="24"/>
          <w:szCs w:val="24"/>
        </w:rPr>
        <w:t xml:space="preserve"> &gt;0,25.</w:t>
      </w:r>
    </w:p>
    <w:p w:rsidR="008B7857" w:rsidRPr="00095FAB" w:rsidRDefault="008B7857" w:rsidP="00C33D16">
      <w:pPr>
        <w:pStyle w:val="HTML"/>
        <w:ind w:firstLine="851"/>
        <w:jc w:val="both"/>
        <w:rPr>
          <w:rFonts w:ascii="Times New Roman" w:hAnsi="Times New Roman" w:cs="Times New Roman"/>
          <w:sz w:val="24"/>
          <w:szCs w:val="24"/>
        </w:rPr>
      </w:pPr>
      <w:r w:rsidRPr="00095FAB">
        <w:rPr>
          <w:rFonts w:ascii="Times New Roman" w:hAnsi="Times New Roman" w:cs="Times New Roman"/>
          <w:sz w:val="24"/>
          <w:szCs w:val="24"/>
        </w:rPr>
        <w:t>6.2. Коэффициент быстрой (срочной) ликвидности</w:t>
      </w:r>
      <w:r w:rsidR="00095FAB">
        <w:rPr>
          <w:rFonts w:ascii="Times New Roman" w:hAnsi="Times New Roman" w:cs="Times New Roman"/>
          <w:sz w:val="24"/>
          <w:szCs w:val="24"/>
        </w:rPr>
        <w:t>.</w:t>
      </w:r>
    </w:p>
    <w:p w:rsidR="008B7857" w:rsidRPr="00095FAB" w:rsidRDefault="008B7857" w:rsidP="00C33D16">
      <w:pPr>
        <w:pStyle w:val="HTML"/>
        <w:ind w:firstLine="851"/>
        <w:jc w:val="both"/>
        <w:rPr>
          <w:rFonts w:ascii="Times New Roman" w:hAnsi="Times New Roman" w:cs="Times New Roman"/>
          <w:bCs/>
          <w:sz w:val="24"/>
          <w:szCs w:val="24"/>
        </w:rPr>
      </w:pPr>
      <w:r w:rsidRPr="00095FAB">
        <w:rPr>
          <w:rFonts w:ascii="Times New Roman" w:hAnsi="Times New Roman" w:cs="Times New Roman"/>
          <w:bCs/>
          <w:sz w:val="24"/>
          <w:szCs w:val="24"/>
        </w:rPr>
        <w:t>Коэффициент быстрой ликвидности - финансовый коэффициент, равный отношению высоколиквидных текущих активов к краткосрочным обязательствам (текущим пассивам). Данные для расчета - бухгалтерский баланс компании. В отличие от коэффициента текущей ликвидности, здесь в составе активов аналитики не учитывают материально-производственные запасы, так как при их вынужденной реализации убытки максимальны среди всех оборотных средств.</w:t>
      </w:r>
    </w:p>
    <w:p w:rsidR="008B7857" w:rsidRPr="006658AB" w:rsidRDefault="008B7857" w:rsidP="00C33D16">
      <w:pPr>
        <w:pStyle w:val="HTML"/>
        <w:spacing w:before="120" w:after="120"/>
        <w:ind w:firstLine="851"/>
        <w:jc w:val="both"/>
        <w:rPr>
          <w:rFonts w:ascii="Times New Roman" w:hAnsi="Times New Roman" w:cs="Times New Roman"/>
          <w:b/>
          <w:sz w:val="24"/>
          <w:szCs w:val="24"/>
        </w:rPr>
      </w:pPr>
      <w:proofErr w:type="spellStart"/>
      <w:r w:rsidRPr="006658AB">
        <w:rPr>
          <w:rFonts w:ascii="Times New Roman" w:hAnsi="Times New Roman" w:cs="Times New Roman"/>
          <w:b/>
          <w:sz w:val="24"/>
          <w:szCs w:val="24"/>
        </w:rPr>
        <w:t>Ксрл</w:t>
      </w:r>
      <w:proofErr w:type="spellEnd"/>
      <w:r w:rsidRPr="006658AB">
        <w:rPr>
          <w:rFonts w:ascii="Times New Roman" w:hAnsi="Times New Roman" w:cs="Times New Roman"/>
          <w:b/>
          <w:sz w:val="24"/>
          <w:szCs w:val="24"/>
        </w:rPr>
        <w:t xml:space="preserve"> = стр. 1240 + стр. 1250 + стр. 1230 / стр. 1510 + стр. 1520 стр. 1550</w:t>
      </w:r>
      <w:r w:rsidR="00EB72DF">
        <w:rPr>
          <w:rFonts w:ascii="Times New Roman" w:hAnsi="Times New Roman" w:cs="Times New Roman"/>
          <w:b/>
          <w:sz w:val="24"/>
          <w:szCs w:val="24"/>
        </w:rPr>
        <w:t>.</w:t>
      </w:r>
    </w:p>
    <w:p w:rsidR="008B7857" w:rsidRPr="006658AB" w:rsidRDefault="008B7857" w:rsidP="00C33D1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для данного коэффициента принимается в размере не менее 0,8</w:t>
      </w:r>
    </w:p>
    <w:p w:rsidR="008B7857" w:rsidRPr="00193ECD" w:rsidRDefault="008B7857"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095FAB" w:rsidRPr="00193ECD">
        <w:rPr>
          <w:rFonts w:ascii="Times New Roman" w:hAnsi="Times New Roman" w:cs="Times New Roman"/>
          <w:sz w:val="24"/>
          <w:szCs w:val="24"/>
        </w:rPr>
        <w:t>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095FAB"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1,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Ксрл</w:t>
      </w:r>
      <w:proofErr w:type="spellEnd"/>
      <w:r w:rsidR="008B7857" w:rsidRPr="00193ECD">
        <w:rPr>
          <w:rFonts w:ascii="Times New Roman" w:hAnsi="Times New Roman" w:cs="Times New Roman"/>
          <w:sz w:val="24"/>
          <w:szCs w:val="24"/>
        </w:rPr>
        <w:t xml:space="preserve"> &lt;0,4; </w:t>
      </w:r>
    </w:p>
    <w:p w:rsidR="008B7857" w:rsidRPr="00193ECD" w:rsidRDefault="00095FAB"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Ксрл</w:t>
      </w:r>
      <w:proofErr w:type="spellEnd"/>
      <w:r w:rsidR="008B7857" w:rsidRPr="00193ECD">
        <w:rPr>
          <w:rFonts w:ascii="Times New Roman" w:hAnsi="Times New Roman" w:cs="Times New Roman"/>
          <w:sz w:val="24"/>
          <w:szCs w:val="24"/>
        </w:rPr>
        <w:t xml:space="preserve"> &lt;0,8; </w:t>
      </w:r>
    </w:p>
    <w:p w:rsidR="008B7857" w:rsidRPr="00193ECD" w:rsidRDefault="00AF6970"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Pr="00193ECD">
        <w:rPr>
          <w:rFonts w:ascii="Times New Roman" w:hAnsi="Times New Roman" w:cs="Times New Roman"/>
          <w:sz w:val="24"/>
          <w:szCs w:val="24"/>
        </w:rPr>
        <w:t>Ксрл</w:t>
      </w:r>
      <w:proofErr w:type="spellEnd"/>
      <w:r w:rsidRPr="00193ECD">
        <w:rPr>
          <w:rFonts w:ascii="Times New Roman" w:hAnsi="Times New Roman" w:cs="Times New Roman"/>
          <w:sz w:val="24"/>
          <w:szCs w:val="24"/>
        </w:rPr>
        <w:t xml:space="preserve"> &gt;0,8.</w:t>
      </w:r>
    </w:p>
    <w:p w:rsidR="008B7857" w:rsidRPr="00C33D16" w:rsidRDefault="008B7857" w:rsidP="00C33D16">
      <w:pPr>
        <w:pStyle w:val="HTML"/>
        <w:ind w:firstLine="851"/>
        <w:jc w:val="both"/>
        <w:rPr>
          <w:rFonts w:ascii="Times New Roman" w:hAnsi="Times New Roman" w:cs="Times New Roman"/>
          <w:sz w:val="24"/>
          <w:szCs w:val="24"/>
        </w:rPr>
      </w:pPr>
      <w:r w:rsidRPr="00C33D16">
        <w:rPr>
          <w:rFonts w:ascii="Times New Roman" w:hAnsi="Times New Roman" w:cs="Times New Roman"/>
          <w:sz w:val="24"/>
          <w:szCs w:val="24"/>
        </w:rPr>
        <w:t>6.3. Коэффициент текущей ликвидности</w:t>
      </w:r>
    </w:p>
    <w:p w:rsidR="008B7857" w:rsidRPr="006658AB" w:rsidRDefault="008B7857" w:rsidP="00C33D1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8B7857" w:rsidRPr="006658AB" w:rsidRDefault="008B7857" w:rsidP="00C33D16">
      <w:pPr>
        <w:pStyle w:val="HTML"/>
        <w:spacing w:before="120" w:after="120"/>
        <w:ind w:firstLine="851"/>
        <w:jc w:val="both"/>
        <w:rPr>
          <w:rFonts w:ascii="Times New Roman" w:hAnsi="Times New Roman" w:cs="Times New Roman"/>
          <w:sz w:val="24"/>
          <w:szCs w:val="24"/>
        </w:rPr>
      </w:pPr>
      <w:proofErr w:type="spellStart"/>
      <w:r w:rsidRPr="006658AB">
        <w:rPr>
          <w:rFonts w:ascii="Times New Roman" w:hAnsi="Times New Roman" w:cs="Times New Roman"/>
          <w:b/>
          <w:sz w:val="24"/>
          <w:szCs w:val="24"/>
        </w:rPr>
        <w:lastRenderedPageBreak/>
        <w:t>Ктекл</w:t>
      </w:r>
      <w:proofErr w:type="spellEnd"/>
      <w:r w:rsidRPr="006658AB">
        <w:rPr>
          <w:rFonts w:ascii="Times New Roman" w:hAnsi="Times New Roman" w:cs="Times New Roman"/>
          <w:sz w:val="24"/>
          <w:szCs w:val="24"/>
        </w:rPr>
        <w:t xml:space="preserve"> </w:t>
      </w:r>
      <w:r w:rsidRPr="006658AB">
        <w:rPr>
          <w:rFonts w:ascii="Times New Roman" w:hAnsi="Times New Roman" w:cs="Times New Roman"/>
          <w:b/>
          <w:sz w:val="24"/>
          <w:szCs w:val="24"/>
        </w:rPr>
        <w:t>= стр. 1200 / стр. 1510 + стр. 1520 + стр. 1550</w:t>
      </w:r>
    </w:p>
    <w:p w:rsidR="008B7857" w:rsidRPr="006658AB" w:rsidRDefault="008B7857" w:rsidP="00C33D16">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для данного коэффициента принимается в размере не менее 1,2</w:t>
      </w:r>
    </w:p>
    <w:p w:rsidR="008B7857" w:rsidRPr="00193ECD" w:rsidRDefault="008B7857"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7A6793" w:rsidRPr="00193ECD">
        <w:rPr>
          <w:rFonts w:ascii="Times New Roman" w:hAnsi="Times New Roman" w:cs="Times New Roman"/>
          <w:sz w:val="24"/>
          <w:szCs w:val="24"/>
        </w:rPr>
        <w:t>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C33D16"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1,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Ктекл</w:t>
      </w:r>
      <w:proofErr w:type="spellEnd"/>
      <w:r w:rsidR="008B7857" w:rsidRPr="00193ECD">
        <w:rPr>
          <w:rFonts w:ascii="Times New Roman" w:hAnsi="Times New Roman" w:cs="Times New Roman"/>
          <w:sz w:val="24"/>
          <w:szCs w:val="24"/>
        </w:rPr>
        <w:t xml:space="preserve"> &lt;0,8; </w:t>
      </w:r>
    </w:p>
    <w:p w:rsidR="008B7857" w:rsidRPr="00193ECD" w:rsidRDefault="00C33D16" w:rsidP="00C33D16">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Ктекл</w:t>
      </w:r>
      <w:proofErr w:type="spellEnd"/>
      <w:r w:rsidR="008B7857" w:rsidRPr="00193ECD">
        <w:rPr>
          <w:rFonts w:ascii="Times New Roman" w:hAnsi="Times New Roman" w:cs="Times New Roman"/>
          <w:sz w:val="24"/>
          <w:szCs w:val="24"/>
        </w:rPr>
        <w:t xml:space="preserve"> &lt;1,2; </w:t>
      </w:r>
    </w:p>
    <w:p w:rsidR="008B7857" w:rsidRPr="00193ECD" w:rsidRDefault="00C33D16" w:rsidP="007F39BA">
      <w:pPr>
        <w:pStyle w:val="HTML"/>
        <w:spacing w:after="120"/>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Pr="00193ECD">
        <w:rPr>
          <w:rFonts w:ascii="Times New Roman" w:hAnsi="Times New Roman" w:cs="Times New Roman"/>
          <w:sz w:val="24"/>
          <w:szCs w:val="24"/>
        </w:rPr>
        <w:t>Ктекл</w:t>
      </w:r>
      <w:proofErr w:type="spellEnd"/>
      <w:r w:rsidRPr="00193ECD">
        <w:rPr>
          <w:rFonts w:ascii="Times New Roman" w:hAnsi="Times New Roman" w:cs="Times New Roman"/>
          <w:sz w:val="24"/>
          <w:szCs w:val="24"/>
        </w:rPr>
        <w:t xml:space="preserve"> &gt;1,2.</w:t>
      </w:r>
    </w:p>
    <w:p w:rsidR="008B7857" w:rsidRPr="006658AB" w:rsidRDefault="008B7857" w:rsidP="007F39BA">
      <w:pPr>
        <w:spacing w:before="120" w:after="120" w:line="200" w:lineRule="exact"/>
        <w:jc w:val="center"/>
        <w:rPr>
          <w:b/>
        </w:rPr>
      </w:pPr>
      <w:r w:rsidRPr="006658AB">
        <w:rPr>
          <w:b/>
        </w:rPr>
        <w:t xml:space="preserve">7. Коэффициенты, позволяющие оценить эффективность </w:t>
      </w:r>
      <w:r w:rsidR="007F39BA">
        <w:rPr>
          <w:b/>
        </w:rPr>
        <w:br/>
      </w:r>
      <w:r w:rsidRPr="006658AB">
        <w:rPr>
          <w:b/>
        </w:rPr>
        <w:t xml:space="preserve">экономической деятельности </w:t>
      </w:r>
      <w:r w:rsidR="00635E26">
        <w:rPr>
          <w:b/>
        </w:rPr>
        <w:t>организации</w:t>
      </w:r>
    </w:p>
    <w:p w:rsidR="008B7857" w:rsidRPr="006658AB" w:rsidRDefault="008B7857" w:rsidP="007F39BA">
      <w:pPr>
        <w:ind w:firstLine="851"/>
        <w:jc w:val="both"/>
      </w:pPr>
      <w:r w:rsidRPr="006658AB">
        <w:t xml:space="preserve">Рентабельность </w:t>
      </w:r>
      <w:r w:rsidR="007F39BA">
        <w:t xml:space="preserve">– </w:t>
      </w:r>
      <w:r w:rsidRPr="006658AB">
        <w:t>относительный показатель экономической эффективности, отражающий степень эффективности использования материальных, трудовых и денежных ресурсов. Оценка экономической эффективности деятельности организации дает возможность создать целостную картину о его финансовом состоянии и характеризует перспективы  его развития.</w:t>
      </w:r>
    </w:p>
    <w:p w:rsidR="008B7857" w:rsidRDefault="008B7857" w:rsidP="007F39BA">
      <w:pPr>
        <w:ind w:firstLine="851"/>
        <w:jc w:val="both"/>
      </w:pPr>
      <w:r w:rsidRPr="006658AB">
        <w:t>При анализе эффективности деятельности организации используются следующие коэффициенты:</w:t>
      </w:r>
    </w:p>
    <w:p w:rsidR="007F39BA" w:rsidRPr="006658AB" w:rsidRDefault="007F39BA" w:rsidP="007F39BA">
      <w:pPr>
        <w:ind w:firstLine="851"/>
        <w:jc w:val="both"/>
      </w:pPr>
      <w:r>
        <w:t>Р</w:t>
      </w:r>
      <w:r w:rsidRPr="006658AB">
        <w:t>ентабельность собственного капитала.</w:t>
      </w:r>
    </w:p>
    <w:p w:rsidR="008B7857" w:rsidRPr="006658AB" w:rsidRDefault="007F39BA" w:rsidP="007F39BA">
      <w:pPr>
        <w:ind w:firstLine="851"/>
        <w:jc w:val="both"/>
      </w:pPr>
      <w:r>
        <w:t>Р</w:t>
      </w:r>
      <w:r w:rsidR="008B7857" w:rsidRPr="006658AB">
        <w:t>ентабельность активов</w:t>
      </w:r>
      <w:r>
        <w:t xml:space="preserve"> по прибыли до налогообложения</w:t>
      </w:r>
      <w:r w:rsidR="008B7857" w:rsidRPr="006658AB">
        <w:t xml:space="preserve">, </w:t>
      </w:r>
    </w:p>
    <w:p w:rsidR="008B7857" w:rsidRPr="006658AB" w:rsidRDefault="007F39BA" w:rsidP="007F39BA">
      <w:pPr>
        <w:ind w:firstLine="851"/>
        <w:jc w:val="both"/>
      </w:pPr>
      <w:r>
        <w:t>Р</w:t>
      </w:r>
      <w:r w:rsidR="008B7857" w:rsidRPr="006658AB">
        <w:t xml:space="preserve">ентабельность </w:t>
      </w:r>
      <w:r>
        <w:t>реализованной продукции по чистой прибыли.</w:t>
      </w:r>
      <w:r w:rsidR="008B7857" w:rsidRPr="006658AB">
        <w:t xml:space="preserve"> </w:t>
      </w:r>
    </w:p>
    <w:p w:rsidR="008B7857" w:rsidRPr="007F39BA" w:rsidRDefault="008B7857" w:rsidP="007F39BA">
      <w:pPr>
        <w:pStyle w:val="HTML"/>
        <w:ind w:firstLine="851"/>
        <w:jc w:val="both"/>
        <w:rPr>
          <w:rFonts w:ascii="Times New Roman" w:hAnsi="Times New Roman" w:cs="Times New Roman"/>
          <w:sz w:val="24"/>
          <w:szCs w:val="24"/>
        </w:rPr>
      </w:pPr>
      <w:r w:rsidRPr="007F39BA">
        <w:rPr>
          <w:rFonts w:ascii="Times New Roman" w:hAnsi="Times New Roman" w:cs="Times New Roman"/>
          <w:sz w:val="24"/>
          <w:szCs w:val="24"/>
        </w:rPr>
        <w:t>7.1. Рентабельность собственного капитала</w:t>
      </w:r>
    </w:p>
    <w:p w:rsidR="008B7857" w:rsidRPr="007F39BA" w:rsidRDefault="008B7857" w:rsidP="007F39BA">
      <w:pPr>
        <w:pStyle w:val="HTML"/>
        <w:ind w:firstLine="851"/>
        <w:jc w:val="both"/>
        <w:rPr>
          <w:rFonts w:ascii="Times New Roman" w:hAnsi="Times New Roman" w:cs="Times New Roman"/>
          <w:sz w:val="24"/>
          <w:szCs w:val="24"/>
        </w:rPr>
      </w:pPr>
      <w:r w:rsidRPr="007F39BA">
        <w:rPr>
          <w:rFonts w:ascii="Times New Roman" w:hAnsi="Times New Roman" w:cs="Times New Roman"/>
          <w:sz w:val="24"/>
          <w:szCs w:val="24"/>
        </w:rPr>
        <w:t>Коэффициент рентабельности собственного капитала помогает оценить эффективность использования собственных средств компании (организации), вложенных в ее деятельность. Рассчитывается по формуле</w:t>
      </w:r>
      <w:proofErr w:type="gramStart"/>
      <w:r w:rsidRPr="007F39BA">
        <w:rPr>
          <w:rFonts w:ascii="Times New Roman" w:hAnsi="Times New Roman" w:cs="Times New Roman"/>
          <w:sz w:val="24"/>
          <w:szCs w:val="24"/>
        </w:rPr>
        <w:t xml:space="preserve"> (%):</w:t>
      </w:r>
      <w:proofErr w:type="gramEnd"/>
    </w:p>
    <w:p w:rsidR="008B7857" w:rsidRPr="007F39BA" w:rsidRDefault="008B7857" w:rsidP="007F39BA">
      <w:pPr>
        <w:pStyle w:val="HTML"/>
        <w:spacing w:before="120" w:after="120"/>
        <w:jc w:val="center"/>
        <w:rPr>
          <w:rFonts w:ascii="Times New Roman" w:hAnsi="Times New Roman" w:cs="Times New Roman"/>
          <w:b/>
          <w:sz w:val="24"/>
          <w:szCs w:val="24"/>
        </w:rPr>
      </w:pPr>
      <w:proofErr w:type="spellStart"/>
      <w:r w:rsidRPr="007F39BA">
        <w:rPr>
          <w:rFonts w:ascii="Times New Roman" w:hAnsi="Times New Roman" w:cs="Times New Roman"/>
          <w:b/>
          <w:sz w:val="24"/>
          <w:szCs w:val="24"/>
        </w:rPr>
        <w:t>Рск</w:t>
      </w:r>
      <w:proofErr w:type="spellEnd"/>
      <w:r w:rsidRPr="007F39BA">
        <w:rPr>
          <w:rFonts w:ascii="Times New Roman" w:hAnsi="Times New Roman" w:cs="Times New Roman"/>
          <w:b/>
          <w:sz w:val="24"/>
          <w:szCs w:val="24"/>
        </w:rPr>
        <w:t xml:space="preserve"> = ЧП/СК*100%;</w:t>
      </w:r>
    </w:p>
    <w:p w:rsidR="008B7857" w:rsidRPr="006658AB" w:rsidRDefault="008B7857" w:rsidP="007F39BA">
      <w:pPr>
        <w:pStyle w:val="HTML"/>
        <w:ind w:firstLine="851"/>
        <w:jc w:val="both"/>
        <w:rPr>
          <w:rFonts w:ascii="Times New Roman" w:hAnsi="Times New Roman" w:cs="Times New Roman"/>
          <w:sz w:val="24"/>
          <w:szCs w:val="24"/>
        </w:rPr>
      </w:pPr>
      <w:proofErr w:type="spellStart"/>
      <w:r w:rsidRPr="006658AB">
        <w:rPr>
          <w:rFonts w:ascii="Times New Roman" w:hAnsi="Times New Roman" w:cs="Times New Roman"/>
          <w:sz w:val="24"/>
          <w:szCs w:val="24"/>
        </w:rPr>
        <w:t>Рск</w:t>
      </w:r>
      <w:proofErr w:type="spellEnd"/>
      <w:r w:rsidRPr="006658AB">
        <w:rPr>
          <w:rFonts w:ascii="Times New Roman" w:hAnsi="Times New Roman" w:cs="Times New Roman"/>
          <w:sz w:val="24"/>
          <w:szCs w:val="24"/>
        </w:rPr>
        <w:t xml:space="preserve"> = стр. 2400/средняя величина СК в рамках периода, за который формировалась прибыл</w:t>
      </w:r>
      <w:r w:rsidR="007F39BA">
        <w:rPr>
          <w:rFonts w:ascii="Times New Roman" w:hAnsi="Times New Roman" w:cs="Times New Roman"/>
          <w:sz w:val="24"/>
          <w:szCs w:val="24"/>
        </w:rPr>
        <w:t>ь до налогообложения и ЧП*100%.</w:t>
      </w:r>
    </w:p>
    <w:p w:rsidR="008B7857" w:rsidRPr="006658AB" w:rsidRDefault="008B7857" w:rsidP="008B7857">
      <w:pPr>
        <w:pStyle w:val="HTML"/>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13</w:t>
      </w:r>
      <w:r w:rsidR="007F39BA">
        <w:rPr>
          <w:rFonts w:ascii="Times New Roman" w:hAnsi="Times New Roman" w:cs="Times New Roman"/>
          <w:sz w:val="24"/>
          <w:szCs w:val="24"/>
        </w:rPr>
        <w:t xml:space="preserve"> </w:t>
      </w:r>
      <w:r w:rsidRPr="006658AB">
        <w:rPr>
          <w:rFonts w:ascii="Times New Roman" w:hAnsi="Times New Roman" w:cs="Times New Roman"/>
          <w:sz w:val="24"/>
          <w:szCs w:val="24"/>
        </w:rPr>
        <w:t>% и более.</w:t>
      </w:r>
    </w:p>
    <w:p w:rsidR="008B7857" w:rsidRPr="00193ECD" w:rsidRDefault="008B7857"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7F39BA" w:rsidRPr="00193ECD">
        <w:rPr>
          <w:rFonts w:ascii="Times New Roman" w:hAnsi="Times New Roman" w:cs="Times New Roman"/>
          <w:sz w:val="24"/>
          <w:szCs w:val="24"/>
        </w:rPr>
        <w:t>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7F39BA"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008B7857" w:rsidRPr="00193ECD">
        <w:rPr>
          <w:rFonts w:ascii="Times New Roman" w:hAnsi="Times New Roman" w:cs="Times New Roman"/>
          <w:sz w:val="24"/>
          <w:szCs w:val="24"/>
        </w:rPr>
        <w:t>Рск</w:t>
      </w:r>
      <w:proofErr w:type="spellEnd"/>
      <w:r w:rsidR="008B7857" w:rsidRPr="00193ECD">
        <w:rPr>
          <w:rFonts w:ascii="Times New Roman" w:hAnsi="Times New Roman" w:cs="Times New Roman"/>
          <w:sz w:val="24"/>
          <w:szCs w:val="24"/>
        </w:rPr>
        <w:t xml:space="preserve"> &lt;0;  </w:t>
      </w:r>
    </w:p>
    <w:p w:rsidR="008B7857" w:rsidRPr="00193ECD" w:rsidRDefault="007F39BA"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Рск</w:t>
      </w:r>
      <w:proofErr w:type="spellEnd"/>
      <w:r w:rsidR="008B7857" w:rsidRPr="00193ECD">
        <w:rPr>
          <w:rFonts w:ascii="Times New Roman" w:hAnsi="Times New Roman" w:cs="Times New Roman"/>
          <w:sz w:val="24"/>
          <w:szCs w:val="24"/>
        </w:rPr>
        <w:t xml:space="preserve"> &lt;13;</w:t>
      </w:r>
    </w:p>
    <w:p w:rsidR="008B7857" w:rsidRPr="00193ECD" w:rsidRDefault="007F39BA"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Pr="00193ECD">
        <w:rPr>
          <w:rFonts w:ascii="Times New Roman" w:hAnsi="Times New Roman" w:cs="Times New Roman"/>
          <w:sz w:val="24"/>
          <w:szCs w:val="24"/>
        </w:rPr>
        <w:t>Рск</w:t>
      </w:r>
      <w:proofErr w:type="spellEnd"/>
      <w:r w:rsidRPr="00193ECD">
        <w:rPr>
          <w:rFonts w:ascii="Times New Roman" w:hAnsi="Times New Roman" w:cs="Times New Roman"/>
          <w:sz w:val="24"/>
          <w:szCs w:val="24"/>
        </w:rPr>
        <w:t xml:space="preserve"> &gt;13</w:t>
      </w:r>
      <w:r w:rsidR="007A6793" w:rsidRPr="00193ECD">
        <w:rPr>
          <w:rFonts w:ascii="Times New Roman" w:hAnsi="Times New Roman" w:cs="Times New Roman"/>
          <w:sz w:val="24"/>
          <w:szCs w:val="24"/>
        </w:rPr>
        <w:t>.</w:t>
      </w:r>
    </w:p>
    <w:p w:rsidR="008B7857" w:rsidRPr="007A6793" w:rsidRDefault="008B7857" w:rsidP="007A6793">
      <w:pPr>
        <w:pStyle w:val="HTML"/>
        <w:ind w:firstLine="851"/>
        <w:jc w:val="both"/>
        <w:rPr>
          <w:rFonts w:ascii="Times New Roman" w:hAnsi="Times New Roman" w:cs="Times New Roman"/>
          <w:sz w:val="24"/>
          <w:szCs w:val="24"/>
        </w:rPr>
      </w:pPr>
      <w:r w:rsidRPr="007A6793">
        <w:rPr>
          <w:rFonts w:ascii="Times New Roman" w:hAnsi="Times New Roman" w:cs="Times New Roman"/>
          <w:sz w:val="24"/>
          <w:szCs w:val="24"/>
        </w:rPr>
        <w:t>7.2. Рентабельность активов по прибыли до налогообложения</w:t>
      </w:r>
    </w:p>
    <w:p w:rsidR="008B7857" w:rsidRPr="006658AB" w:rsidRDefault="008B7857" w:rsidP="007A6793">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w:t>
      </w:r>
      <w:proofErr w:type="gramStart"/>
      <w:r w:rsidRPr="006658AB">
        <w:rPr>
          <w:rFonts w:ascii="Times New Roman" w:hAnsi="Times New Roman" w:cs="Times New Roman"/>
          <w:sz w:val="24"/>
          <w:szCs w:val="24"/>
        </w:rPr>
        <w:t xml:space="preserve"> (%):</w:t>
      </w:r>
      <w:proofErr w:type="gramEnd"/>
    </w:p>
    <w:p w:rsidR="008B7857" w:rsidRPr="007A6793" w:rsidRDefault="008B7857" w:rsidP="007A6793">
      <w:pPr>
        <w:pStyle w:val="HTML"/>
        <w:spacing w:before="120" w:after="120"/>
        <w:ind w:firstLine="851"/>
        <w:jc w:val="both"/>
        <w:rPr>
          <w:rFonts w:ascii="Times New Roman" w:hAnsi="Times New Roman" w:cs="Times New Roman"/>
          <w:b/>
          <w:sz w:val="24"/>
          <w:szCs w:val="24"/>
        </w:rPr>
      </w:pPr>
      <w:r w:rsidRPr="007A6793">
        <w:rPr>
          <w:rFonts w:ascii="Times New Roman" w:hAnsi="Times New Roman" w:cs="Times New Roman"/>
          <w:b/>
          <w:sz w:val="24"/>
          <w:szCs w:val="24"/>
        </w:rPr>
        <w:t xml:space="preserve">Ра = </w:t>
      </w:r>
      <w:proofErr w:type="gramStart"/>
      <w:r w:rsidRPr="007A6793">
        <w:rPr>
          <w:rFonts w:ascii="Times New Roman" w:hAnsi="Times New Roman" w:cs="Times New Roman"/>
          <w:b/>
          <w:sz w:val="24"/>
          <w:szCs w:val="24"/>
        </w:rPr>
        <w:t>П</w:t>
      </w:r>
      <w:proofErr w:type="gramEnd"/>
      <w:r w:rsidRPr="007A6793">
        <w:rPr>
          <w:rFonts w:ascii="Times New Roman" w:hAnsi="Times New Roman" w:cs="Times New Roman"/>
          <w:b/>
          <w:sz w:val="24"/>
          <w:szCs w:val="24"/>
        </w:rPr>
        <w:t>/ средняя величина Активов в рамках периода, за который формировалась прибыль до налогообложения * 100%</w:t>
      </w:r>
      <w:r w:rsidR="007A6793">
        <w:rPr>
          <w:rFonts w:ascii="Times New Roman" w:hAnsi="Times New Roman" w:cs="Times New Roman"/>
          <w:b/>
          <w:sz w:val="24"/>
          <w:szCs w:val="24"/>
        </w:rPr>
        <w:t>.</w:t>
      </w:r>
    </w:p>
    <w:p w:rsidR="008B7857" w:rsidRPr="00BD07A9" w:rsidRDefault="008B7857" w:rsidP="00BD07A9">
      <w:pPr>
        <w:pStyle w:val="HTML"/>
        <w:spacing w:before="120" w:after="120"/>
        <w:ind w:firstLine="851"/>
        <w:jc w:val="both"/>
        <w:rPr>
          <w:rFonts w:ascii="Times New Roman" w:hAnsi="Times New Roman" w:cs="Times New Roman"/>
          <w:b/>
          <w:sz w:val="24"/>
          <w:szCs w:val="24"/>
        </w:rPr>
      </w:pPr>
      <w:r w:rsidRPr="00BD07A9">
        <w:rPr>
          <w:rFonts w:ascii="Times New Roman" w:hAnsi="Times New Roman" w:cs="Times New Roman"/>
          <w:b/>
          <w:sz w:val="24"/>
          <w:szCs w:val="24"/>
        </w:rPr>
        <w:t>Ра = стр. 2200/ (стр.1600 на начало анализируемого периода + стр. 1600 на конец анализируемого периода)/2 *100%</w:t>
      </w:r>
      <w:r w:rsidR="007A6793" w:rsidRPr="00BD07A9">
        <w:rPr>
          <w:rFonts w:ascii="Times New Roman" w:hAnsi="Times New Roman" w:cs="Times New Roman"/>
          <w:b/>
          <w:sz w:val="24"/>
          <w:szCs w:val="24"/>
        </w:rPr>
        <w:t>.</w:t>
      </w:r>
    </w:p>
    <w:p w:rsidR="008B7857" w:rsidRPr="006658AB" w:rsidRDefault="008B7857" w:rsidP="007A6793">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4% и более.</w:t>
      </w:r>
    </w:p>
    <w:p w:rsidR="008B7857" w:rsidRPr="00193ECD" w:rsidRDefault="008B7857"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7A6793" w:rsidRPr="00193ECD">
        <w:rPr>
          <w:rFonts w:ascii="Times New Roman" w:hAnsi="Times New Roman" w:cs="Times New Roman"/>
          <w:sz w:val="24"/>
          <w:szCs w:val="24"/>
        </w:rPr>
        <w:t>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7A6793"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–1, если</w:t>
      </w:r>
      <w:r w:rsidR="008B7857" w:rsidRPr="00193ECD">
        <w:rPr>
          <w:rFonts w:ascii="Times New Roman" w:hAnsi="Times New Roman" w:cs="Times New Roman"/>
          <w:sz w:val="24"/>
          <w:szCs w:val="24"/>
        </w:rPr>
        <w:t xml:space="preserve"> Р</w:t>
      </w:r>
      <w:r w:rsidR="00BD07A9" w:rsidRPr="00193ECD">
        <w:rPr>
          <w:rFonts w:ascii="Times New Roman" w:hAnsi="Times New Roman" w:cs="Times New Roman"/>
          <w:sz w:val="24"/>
          <w:szCs w:val="24"/>
        </w:rPr>
        <w:t>а</w:t>
      </w:r>
      <w:r w:rsidR="008B7857" w:rsidRPr="00193ECD">
        <w:rPr>
          <w:rFonts w:ascii="Times New Roman" w:hAnsi="Times New Roman" w:cs="Times New Roman"/>
          <w:sz w:val="24"/>
          <w:szCs w:val="24"/>
        </w:rPr>
        <w:t xml:space="preserve"> &lt;0;  </w:t>
      </w:r>
    </w:p>
    <w:p w:rsidR="008B7857" w:rsidRPr="00193ECD" w:rsidRDefault="007A6793"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сли Р</w:t>
      </w:r>
      <w:r w:rsidR="00BD07A9" w:rsidRPr="00193ECD">
        <w:rPr>
          <w:rFonts w:ascii="Times New Roman" w:hAnsi="Times New Roman" w:cs="Times New Roman"/>
          <w:sz w:val="24"/>
          <w:szCs w:val="24"/>
        </w:rPr>
        <w:t>а</w:t>
      </w:r>
      <w:r w:rsidR="008B7857" w:rsidRPr="00193ECD">
        <w:rPr>
          <w:rFonts w:ascii="Times New Roman" w:hAnsi="Times New Roman" w:cs="Times New Roman"/>
          <w:sz w:val="24"/>
          <w:szCs w:val="24"/>
        </w:rPr>
        <w:t xml:space="preserve"> &lt;4; </w:t>
      </w:r>
    </w:p>
    <w:p w:rsidR="008B7857" w:rsidRPr="00193ECD" w:rsidRDefault="007A6793" w:rsidP="007A6793">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1, если Р</w:t>
      </w:r>
      <w:r w:rsidR="00BD07A9" w:rsidRPr="00193ECD">
        <w:rPr>
          <w:rFonts w:ascii="Times New Roman" w:hAnsi="Times New Roman" w:cs="Times New Roman"/>
          <w:sz w:val="24"/>
          <w:szCs w:val="24"/>
        </w:rPr>
        <w:t>а</w:t>
      </w:r>
      <w:r w:rsidRPr="00193ECD">
        <w:rPr>
          <w:rFonts w:ascii="Times New Roman" w:hAnsi="Times New Roman" w:cs="Times New Roman"/>
          <w:sz w:val="24"/>
          <w:szCs w:val="24"/>
        </w:rPr>
        <w:t xml:space="preserve"> &gt;4.</w:t>
      </w:r>
    </w:p>
    <w:p w:rsidR="008B7857" w:rsidRPr="00BD07A9" w:rsidRDefault="008B7857" w:rsidP="00BD07A9">
      <w:pPr>
        <w:pStyle w:val="HTML"/>
        <w:ind w:firstLine="851"/>
        <w:rPr>
          <w:rFonts w:ascii="Times New Roman" w:hAnsi="Times New Roman" w:cs="Times New Roman"/>
          <w:sz w:val="24"/>
          <w:szCs w:val="24"/>
        </w:rPr>
      </w:pPr>
      <w:r w:rsidRPr="00BD07A9">
        <w:rPr>
          <w:rFonts w:ascii="Times New Roman" w:hAnsi="Times New Roman" w:cs="Times New Roman"/>
          <w:sz w:val="24"/>
          <w:szCs w:val="24"/>
        </w:rPr>
        <w:t>7.3. Рентабельность реализованной продукции по чистой прибыли (величина чистой прибыли в каждом рубле выручки)</w:t>
      </w:r>
      <w:r w:rsidR="00BD07A9">
        <w:rPr>
          <w:rFonts w:ascii="Times New Roman" w:hAnsi="Times New Roman" w:cs="Times New Roman"/>
          <w:sz w:val="24"/>
          <w:szCs w:val="24"/>
        </w:rPr>
        <w:t>.</w:t>
      </w:r>
    </w:p>
    <w:p w:rsidR="008B7857" w:rsidRPr="006658AB" w:rsidRDefault="008B7857" w:rsidP="00BD07A9">
      <w:pPr>
        <w:pStyle w:val="HTML"/>
        <w:ind w:firstLine="851"/>
        <w:rPr>
          <w:rFonts w:ascii="Times New Roman" w:hAnsi="Times New Roman" w:cs="Times New Roman"/>
          <w:sz w:val="24"/>
          <w:szCs w:val="24"/>
        </w:rPr>
      </w:pPr>
      <w:r w:rsidRPr="006658AB">
        <w:rPr>
          <w:rFonts w:ascii="Times New Roman" w:hAnsi="Times New Roman" w:cs="Times New Roman"/>
          <w:sz w:val="24"/>
          <w:szCs w:val="24"/>
        </w:rPr>
        <w:lastRenderedPageBreak/>
        <w:t>Данный коэффициент информирует о проценте продаж, составляющем норму чистой прибыли после вычета всех затрат и уплаты налогов. Рассчитывается по формуле</w:t>
      </w:r>
      <w:proofErr w:type="gramStart"/>
      <w:r w:rsidRPr="006658AB">
        <w:rPr>
          <w:rFonts w:ascii="Times New Roman" w:hAnsi="Times New Roman" w:cs="Times New Roman"/>
          <w:sz w:val="24"/>
          <w:szCs w:val="24"/>
        </w:rPr>
        <w:t xml:space="preserve"> (%):</w:t>
      </w:r>
      <w:proofErr w:type="gramEnd"/>
    </w:p>
    <w:p w:rsidR="008B7857" w:rsidRPr="00BD07A9" w:rsidRDefault="008B7857" w:rsidP="00BD07A9">
      <w:pPr>
        <w:pStyle w:val="HTML"/>
        <w:spacing w:before="120" w:after="120"/>
        <w:ind w:firstLine="851"/>
        <w:jc w:val="both"/>
        <w:rPr>
          <w:rFonts w:ascii="Times New Roman" w:hAnsi="Times New Roman" w:cs="Times New Roman"/>
          <w:b/>
          <w:sz w:val="24"/>
          <w:szCs w:val="24"/>
        </w:rPr>
      </w:pPr>
      <w:proofErr w:type="spellStart"/>
      <w:r w:rsidRPr="00BD07A9">
        <w:rPr>
          <w:rFonts w:ascii="Times New Roman" w:hAnsi="Times New Roman" w:cs="Times New Roman"/>
          <w:b/>
          <w:sz w:val="24"/>
          <w:szCs w:val="24"/>
        </w:rPr>
        <w:t>Рп</w:t>
      </w:r>
      <w:proofErr w:type="spellEnd"/>
      <w:r w:rsidRPr="00BD07A9">
        <w:rPr>
          <w:rFonts w:ascii="Times New Roman" w:hAnsi="Times New Roman" w:cs="Times New Roman"/>
          <w:b/>
          <w:sz w:val="24"/>
          <w:szCs w:val="24"/>
        </w:rPr>
        <w:t xml:space="preserve"> по ЧП = стр. 2400 / стр. 2110 * 100 %</w:t>
      </w:r>
      <w:r w:rsidR="00BD07A9">
        <w:rPr>
          <w:rFonts w:ascii="Times New Roman" w:hAnsi="Times New Roman" w:cs="Times New Roman"/>
          <w:b/>
          <w:sz w:val="24"/>
          <w:szCs w:val="24"/>
        </w:rPr>
        <w:t>.</w:t>
      </w:r>
    </w:p>
    <w:p w:rsidR="008B7857" w:rsidRPr="006658AB" w:rsidRDefault="008B7857" w:rsidP="00BD07A9">
      <w:pPr>
        <w:pStyle w:val="HTML"/>
        <w:ind w:firstLine="851"/>
        <w:rPr>
          <w:rFonts w:ascii="Times New Roman" w:hAnsi="Times New Roman" w:cs="Times New Roman"/>
          <w:sz w:val="24"/>
          <w:szCs w:val="24"/>
        </w:rPr>
      </w:pPr>
      <w:r w:rsidRPr="006658AB">
        <w:rPr>
          <w:rFonts w:ascii="Times New Roman" w:hAnsi="Times New Roman" w:cs="Times New Roman"/>
          <w:sz w:val="24"/>
          <w:szCs w:val="24"/>
        </w:rPr>
        <w:t>Усредненным показателем хорошей рентабельности признан коэффициент в пределах 20-30 %, средней – 5-20 %, низкой 1-5 %.</w:t>
      </w:r>
    </w:p>
    <w:p w:rsidR="008B7857" w:rsidRPr="00193ECD" w:rsidRDefault="008B7857" w:rsidP="00BD07A9">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При расчете «Коэффициента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таблица 4 </w:t>
      </w:r>
      <w:r w:rsidR="007A6793" w:rsidRPr="00193ECD">
        <w:rPr>
          <w:rFonts w:ascii="Times New Roman" w:hAnsi="Times New Roman" w:cs="Times New Roman"/>
          <w:sz w:val="24"/>
          <w:szCs w:val="24"/>
        </w:rPr>
        <w:t>части</w:t>
      </w:r>
      <w:r w:rsidRPr="00193ECD">
        <w:rPr>
          <w:rFonts w:ascii="Times New Roman" w:hAnsi="Times New Roman" w:cs="Times New Roman"/>
          <w:sz w:val="24"/>
          <w:szCs w:val="24"/>
        </w:rPr>
        <w:t xml:space="preserve"> 8 Методики, коэффициенту присваивается оценка в баллах:</w:t>
      </w:r>
    </w:p>
    <w:p w:rsidR="008B7857" w:rsidRPr="00193ECD" w:rsidRDefault="00BD07A9" w:rsidP="00BD07A9">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–1, если</w:t>
      </w:r>
      <w:r w:rsidR="008B7857" w:rsidRPr="00193ECD">
        <w:rPr>
          <w:rFonts w:ascii="Times New Roman" w:hAnsi="Times New Roman" w:cs="Times New Roman"/>
          <w:sz w:val="24"/>
          <w:szCs w:val="24"/>
        </w:rPr>
        <w:t xml:space="preserve"> </w:t>
      </w:r>
      <w:proofErr w:type="spellStart"/>
      <w:r w:rsidR="008B7857" w:rsidRPr="00193ECD">
        <w:rPr>
          <w:rFonts w:ascii="Times New Roman" w:hAnsi="Times New Roman" w:cs="Times New Roman"/>
          <w:sz w:val="24"/>
          <w:szCs w:val="24"/>
        </w:rPr>
        <w:t>Рп</w:t>
      </w:r>
      <w:proofErr w:type="spellEnd"/>
      <w:r w:rsidR="008B7857" w:rsidRPr="00193ECD">
        <w:rPr>
          <w:rFonts w:ascii="Times New Roman" w:hAnsi="Times New Roman" w:cs="Times New Roman"/>
          <w:sz w:val="24"/>
          <w:szCs w:val="24"/>
        </w:rPr>
        <w:t xml:space="preserve"> по ЧП &lt;0; </w:t>
      </w:r>
    </w:p>
    <w:p w:rsidR="008B7857" w:rsidRPr="00193ECD" w:rsidRDefault="00BD07A9" w:rsidP="00BD07A9">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0, е</w:t>
      </w:r>
      <w:r w:rsidR="008B7857" w:rsidRPr="00193ECD">
        <w:rPr>
          <w:rFonts w:ascii="Times New Roman" w:hAnsi="Times New Roman" w:cs="Times New Roman"/>
          <w:sz w:val="24"/>
          <w:szCs w:val="24"/>
        </w:rPr>
        <w:t xml:space="preserve">сли </w:t>
      </w:r>
      <w:proofErr w:type="spellStart"/>
      <w:r w:rsidR="008B7857" w:rsidRPr="00193ECD">
        <w:rPr>
          <w:rFonts w:ascii="Times New Roman" w:hAnsi="Times New Roman" w:cs="Times New Roman"/>
          <w:sz w:val="24"/>
          <w:szCs w:val="24"/>
        </w:rPr>
        <w:t>Рп</w:t>
      </w:r>
      <w:proofErr w:type="spellEnd"/>
      <w:r w:rsidR="008B7857" w:rsidRPr="00193ECD">
        <w:rPr>
          <w:rFonts w:ascii="Times New Roman" w:hAnsi="Times New Roman" w:cs="Times New Roman"/>
          <w:sz w:val="24"/>
          <w:szCs w:val="24"/>
        </w:rPr>
        <w:t xml:space="preserve"> по ЧП &lt;5;</w:t>
      </w:r>
    </w:p>
    <w:p w:rsidR="008B7857" w:rsidRPr="00193ECD" w:rsidRDefault="00BD07A9" w:rsidP="00BD07A9">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1, если </w:t>
      </w:r>
      <w:proofErr w:type="spellStart"/>
      <w:r w:rsidRPr="00193ECD">
        <w:rPr>
          <w:rFonts w:ascii="Times New Roman" w:hAnsi="Times New Roman" w:cs="Times New Roman"/>
          <w:sz w:val="24"/>
          <w:szCs w:val="24"/>
        </w:rPr>
        <w:t>Рп</w:t>
      </w:r>
      <w:proofErr w:type="spellEnd"/>
      <w:r w:rsidRPr="00193ECD">
        <w:rPr>
          <w:rFonts w:ascii="Times New Roman" w:hAnsi="Times New Roman" w:cs="Times New Roman"/>
          <w:sz w:val="24"/>
          <w:szCs w:val="24"/>
        </w:rPr>
        <w:t xml:space="preserve"> по ЧП &gt;5.</w:t>
      </w:r>
    </w:p>
    <w:p w:rsidR="008B7857" w:rsidRPr="006658AB" w:rsidRDefault="008B7857" w:rsidP="00C45B41">
      <w:pPr>
        <w:spacing w:before="120" w:after="120"/>
        <w:jc w:val="center"/>
        <w:rPr>
          <w:b/>
        </w:rPr>
      </w:pPr>
      <w:r w:rsidRPr="006658AB">
        <w:rPr>
          <w:b/>
        </w:rPr>
        <w:t>8. Расчет риска невозврата займа</w:t>
      </w:r>
      <w:r w:rsidR="00635E26">
        <w:rPr>
          <w:b/>
        </w:rPr>
        <w:t xml:space="preserve"> Заемщиком</w:t>
      </w:r>
    </w:p>
    <w:p w:rsidR="008B7857" w:rsidRPr="006658AB" w:rsidRDefault="008B7857" w:rsidP="00CF342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Анализ и оценка финансового положения Заемщика на основе описанных выше количественных и качественных показателей его деятельности позволяют получить интегральное значение финансового положения. Расчет производится путем умножения веса каждого из показателей на полученную оценку в баллах и дальнейшего их суммирования. </w:t>
      </w:r>
    </w:p>
    <w:p w:rsidR="008B7857" w:rsidRDefault="008B7857" w:rsidP="00CF342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Все анализируемые</w:t>
      </w:r>
      <w:r w:rsidR="00C45B41">
        <w:rPr>
          <w:rFonts w:ascii="Times New Roman" w:hAnsi="Times New Roman" w:cs="Times New Roman"/>
          <w:sz w:val="24"/>
          <w:szCs w:val="24"/>
        </w:rPr>
        <w:t xml:space="preserve"> согласно</w:t>
      </w:r>
      <w:r w:rsidRPr="006658AB">
        <w:rPr>
          <w:rFonts w:ascii="Times New Roman" w:hAnsi="Times New Roman" w:cs="Times New Roman"/>
          <w:sz w:val="24"/>
          <w:szCs w:val="24"/>
        </w:rPr>
        <w:t xml:space="preserve"> Методике показатели с учетом веса в общей рейтинговой шкале, </w:t>
      </w:r>
      <w:r w:rsidRPr="00D16E8F">
        <w:rPr>
          <w:rFonts w:ascii="Times New Roman" w:hAnsi="Times New Roman" w:cs="Times New Roman"/>
          <w:spacing w:val="-20"/>
          <w:sz w:val="24"/>
          <w:szCs w:val="24"/>
        </w:rPr>
        <w:t>формулами расчета</w:t>
      </w:r>
      <w:r w:rsidRPr="006658AB">
        <w:rPr>
          <w:rFonts w:ascii="Times New Roman" w:hAnsi="Times New Roman" w:cs="Times New Roman"/>
          <w:sz w:val="24"/>
          <w:szCs w:val="24"/>
        </w:rPr>
        <w:t xml:space="preserve">, оценками в баллах и итоговыми значениями отражены в </w:t>
      </w:r>
      <w:r w:rsidR="008A1043">
        <w:rPr>
          <w:rFonts w:ascii="Times New Roman" w:hAnsi="Times New Roman" w:cs="Times New Roman"/>
          <w:sz w:val="24"/>
          <w:szCs w:val="24"/>
        </w:rPr>
        <w:t>т</w:t>
      </w:r>
      <w:r w:rsidRPr="006658AB">
        <w:rPr>
          <w:rFonts w:ascii="Times New Roman" w:hAnsi="Times New Roman" w:cs="Times New Roman"/>
          <w:sz w:val="24"/>
          <w:szCs w:val="24"/>
        </w:rPr>
        <w:t>аблице 4</w:t>
      </w:r>
      <w:r w:rsidR="00CF3429">
        <w:rPr>
          <w:rFonts w:ascii="Times New Roman" w:hAnsi="Times New Roman" w:cs="Times New Roman"/>
          <w:sz w:val="24"/>
          <w:szCs w:val="24"/>
        </w:rPr>
        <w:t>.</w:t>
      </w:r>
    </w:p>
    <w:p w:rsidR="00193ECD" w:rsidRPr="006658AB" w:rsidRDefault="00193ECD" w:rsidP="00CF3429">
      <w:pPr>
        <w:pStyle w:val="HTML"/>
        <w:ind w:firstLine="851"/>
        <w:jc w:val="both"/>
        <w:rPr>
          <w:rFonts w:ascii="Times New Roman" w:hAnsi="Times New Roman" w:cs="Times New Roman"/>
          <w:sz w:val="24"/>
          <w:szCs w:val="24"/>
        </w:rPr>
      </w:pPr>
    </w:p>
    <w:p w:rsidR="008B7857" w:rsidRPr="008A1043" w:rsidRDefault="008B7857" w:rsidP="00C45B41">
      <w:pPr>
        <w:pStyle w:val="HTML"/>
        <w:spacing w:before="120"/>
        <w:jc w:val="right"/>
        <w:rPr>
          <w:rFonts w:ascii="Times New Roman" w:hAnsi="Times New Roman" w:cs="Times New Roman"/>
          <w:sz w:val="24"/>
          <w:szCs w:val="24"/>
        </w:rPr>
      </w:pPr>
      <w:r w:rsidRPr="008A1043">
        <w:rPr>
          <w:rFonts w:ascii="Times New Roman" w:hAnsi="Times New Roman" w:cs="Times New Roman"/>
          <w:sz w:val="24"/>
          <w:szCs w:val="24"/>
        </w:rPr>
        <w:t>Таблица 4</w:t>
      </w:r>
    </w:p>
    <w:p w:rsidR="00491E05" w:rsidRDefault="00635E26" w:rsidP="00C2046E">
      <w:pPr>
        <w:pStyle w:val="HTML"/>
        <w:spacing w:after="120" w:line="200" w:lineRule="exact"/>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00D16E8F">
        <w:rPr>
          <w:rFonts w:ascii="Times New Roman" w:hAnsi="Times New Roman" w:cs="Times New Roman"/>
          <w:b/>
          <w:sz w:val="24"/>
          <w:szCs w:val="24"/>
        </w:rPr>
        <w:t>коэффициентов</w:t>
      </w:r>
      <w:r>
        <w:rPr>
          <w:rFonts w:ascii="Times New Roman" w:hAnsi="Times New Roman" w:cs="Times New Roman"/>
          <w:b/>
          <w:sz w:val="24"/>
          <w:szCs w:val="24"/>
        </w:rPr>
        <w:t xml:space="preserve"> </w:t>
      </w:r>
      <w:r w:rsidR="00C2046E">
        <w:rPr>
          <w:rFonts w:ascii="Times New Roman" w:hAnsi="Times New Roman" w:cs="Times New Roman"/>
          <w:b/>
          <w:sz w:val="24"/>
          <w:szCs w:val="24"/>
        </w:rPr>
        <w:t xml:space="preserve">и баллов </w:t>
      </w:r>
      <w:r>
        <w:rPr>
          <w:rFonts w:ascii="Times New Roman" w:hAnsi="Times New Roman" w:cs="Times New Roman"/>
          <w:b/>
          <w:sz w:val="24"/>
          <w:szCs w:val="24"/>
        </w:rPr>
        <w:t xml:space="preserve">для проведения анализа </w:t>
      </w:r>
      <w:r w:rsidR="00C2046E">
        <w:rPr>
          <w:rFonts w:ascii="Times New Roman" w:hAnsi="Times New Roman" w:cs="Times New Roman"/>
          <w:b/>
          <w:sz w:val="24"/>
          <w:szCs w:val="24"/>
        </w:rPr>
        <w:br/>
      </w:r>
      <w:r>
        <w:rPr>
          <w:rFonts w:ascii="Times New Roman" w:hAnsi="Times New Roman" w:cs="Times New Roman"/>
          <w:b/>
          <w:sz w:val="24"/>
          <w:szCs w:val="24"/>
        </w:rPr>
        <w:t>и оценки финансового положения</w:t>
      </w:r>
      <w:r w:rsidR="00C2046E">
        <w:rPr>
          <w:rFonts w:ascii="Times New Roman" w:hAnsi="Times New Roman" w:cs="Times New Roman"/>
          <w:b/>
          <w:sz w:val="24"/>
          <w:szCs w:val="24"/>
        </w:rPr>
        <w:t xml:space="preserve"> </w:t>
      </w:r>
      <w:r w:rsidR="009A1C35">
        <w:rPr>
          <w:rFonts w:ascii="Times New Roman" w:hAnsi="Times New Roman" w:cs="Times New Roman"/>
          <w:b/>
          <w:sz w:val="24"/>
          <w:szCs w:val="24"/>
        </w:rPr>
        <w:t>Заемщика</w:t>
      </w:r>
    </w:p>
    <w:tbl>
      <w:tblPr>
        <w:tblW w:w="9920" w:type="dxa"/>
        <w:tblLayout w:type="fixed"/>
        <w:tblLook w:val="00A0" w:firstRow="1" w:lastRow="0" w:firstColumn="1" w:lastColumn="0" w:noHBand="0" w:noVBand="0"/>
      </w:tblPr>
      <w:tblGrid>
        <w:gridCol w:w="2235"/>
        <w:gridCol w:w="1026"/>
        <w:gridCol w:w="1086"/>
        <w:gridCol w:w="1086"/>
        <w:gridCol w:w="1086"/>
        <w:gridCol w:w="1086"/>
        <w:gridCol w:w="1149"/>
        <w:gridCol w:w="1166"/>
      </w:tblGrid>
      <w:tr w:rsidR="00491E05" w:rsidRPr="00BD2F5E" w:rsidTr="00773C6D">
        <w:trPr>
          <w:trHeight w:val="510"/>
        </w:trPr>
        <w:tc>
          <w:tcPr>
            <w:tcW w:w="2235" w:type="dxa"/>
            <w:vMerge w:val="restart"/>
            <w:tcBorders>
              <w:top w:val="single" w:sz="4" w:space="0" w:color="auto"/>
              <w:left w:val="single" w:sz="4" w:space="0" w:color="auto"/>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Показатель</w:t>
            </w:r>
          </w:p>
        </w:tc>
        <w:tc>
          <w:tcPr>
            <w:tcW w:w="1026" w:type="dxa"/>
            <w:vMerge w:val="restart"/>
            <w:tcBorders>
              <w:top w:val="single" w:sz="4" w:space="0" w:color="auto"/>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Вес показателя</w:t>
            </w:r>
          </w:p>
        </w:tc>
        <w:tc>
          <w:tcPr>
            <w:tcW w:w="2172" w:type="dxa"/>
            <w:gridSpan w:val="2"/>
            <w:tcBorders>
              <w:top w:val="single" w:sz="4" w:space="0" w:color="auto"/>
              <w:left w:val="single" w:sz="4" w:space="0" w:color="000000"/>
              <w:bottom w:val="nil"/>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Показатели (расчет коэффициента)</w:t>
            </w:r>
          </w:p>
        </w:tc>
        <w:tc>
          <w:tcPr>
            <w:tcW w:w="2172" w:type="dxa"/>
            <w:gridSpan w:val="2"/>
            <w:tcBorders>
              <w:top w:val="single" w:sz="4" w:space="0" w:color="auto"/>
              <w:left w:val="nil"/>
              <w:bottom w:val="single" w:sz="4" w:space="0" w:color="000000"/>
              <w:right w:val="nil"/>
            </w:tcBorders>
          </w:tcPr>
          <w:p w:rsidR="00491E05" w:rsidRPr="00BD2F5E" w:rsidRDefault="00491E05" w:rsidP="00BD2F5E">
            <w:pPr>
              <w:spacing w:after="120" w:line="200" w:lineRule="exact"/>
              <w:jc w:val="center"/>
              <w:rPr>
                <w:b/>
                <w:color w:val="000000"/>
              </w:rPr>
            </w:pPr>
            <w:r w:rsidRPr="00BD2F5E">
              <w:rPr>
                <w:b/>
                <w:color w:val="000000"/>
              </w:rPr>
              <w:t>Оценка (балл, присвоенный при расчете коэффициента)</w:t>
            </w:r>
          </w:p>
        </w:tc>
        <w:tc>
          <w:tcPr>
            <w:tcW w:w="1149" w:type="dxa"/>
            <w:vMerge w:val="restart"/>
            <w:tcBorders>
              <w:top w:val="single" w:sz="4" w:space="0" w:color="000000"/>
              <w:left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Средняя оценка</w:t>
            </w:r>
            <w:r w:rsidR="00425F6A" w:rsidRPr="00BD2F5E">
              <w:rPr>
                <w:b/>
                <w:color w:val="000000"/>
              </w:rPr>
              <w:t>,</w:t>
            </w:r>
          </w:p>
          <w:p w:rsidR="00491E05" w:rsidRPr="00BD2F5E" w:rsidRDefault="00F31F72" w:rsidP="00BD2F5E">
            <w:pPr>
              <w:spacing w:after="120" w:line="200" w:lineRule="exact"/>
              <w:jc w:val="center"/>
              <w:rPr>
                <w:b/>
                <w:color w:val="000000"/>
              </w:rPr>
            </w:pPr>
            <w:r w:rsidRPr="00BD2F5E">
              <w:rPr>
                <w:b/>
                <w:color w:val="000000"/>
              </w:rPr>
              <w:t>(</w:t>
            </w:r>
            <w:r w:rsidR="00425F6A" w:rsidRPr="00BD2F5E">
              <w:rPr>
                <w:b/>
                <w:color w:val="000000"/>
              </w:rPr>
              <w:t xml:space="preserve">графа </w:t>
            </w:r>
            <w:r w:rsidR="00491E05" w:rsidRPr="00BD2F5E">
              <w:rPr>
                <w:b/>
                <w:color w:val="000000"/>
              </w:rPr>
              <w:t xml:space="preserve">5 </w:t>
            </w:r>
            <w:r w:rsidRPr="00BD2F5E">
              <w:rPr>
                <w:b/>
                <w:color w:val="000000"/>
              </w:rPr>
              <w:t>+ гр.6)/2</w:t>
            </w:r>
          </w:p>
        </w:tc>
        <w:tc>
          <w:tcPr>
            <w:tcW w:w="1166" w:type="dxa"/>
            <w:vMerge w:val="restart"/>
            <w:tcBorders>
              <w:top w:val="single" w:sz="4" w:space="0" w:color="000000"/>
              <w:left w:val="nil"/>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Оценка с учетом веса</w:t>
            </w:r>
            <w:r w:rsidR="00F31F72" w:rsidRPr="00BD2F5E">
              <w:rPr>
                <w:b/>
                <w:color w:val="000000"/>
              </w:rPr>
              <w:t>,</w:t>
            </w:r>
          </w:p>
          <w:p w:rsidR="00491E05" w:rsidRPr="00BD2F5E" w:rsidRDefault="00F31F72" w:rsidP="00BD2F5E">
            <w:pPr>
              <w:spacing w:after="120" w:line="200" w:lineRule="exact"/>
              <w:jc w:val="center"/>
              <w:rPr>
                <w:b/>
                <w:color w:val="000000"/>
              </w:rPr>
            </w:pPr>
            <w:r w:rsidRPr="00BD2F5E">
              <w:rPr>
                <w:b/>
                <w:color w:val="000000"/>
              </w:rPr>
              <w:t>гр.</w:t>
            </w:r>
            <w:r w:rsidR="00491E05" w:rsidRPr="00BD2F5E">
              <w:rPr>
                <w:b/>
                <w:color w:val="000000"/>
              </w:rPr>
              <w:t xml:space="preserve">2 х </w:t>
            </w:r>
            <w:r w:rsidRPr="00BD2F5E">
              <w:rPr>
                <w:b/>
                <w:color w:val="000000"/>
              </w:rPr>
              <w:t>гр.</w:t>
            </w:r>
            <w:r w:rsidR="00491E05" w:rsidRPr="00BD2F5E">
              <w:rPr>
                <w:b/>
                <w:color w:val="000000"/>
              </w:rPr>
              <w:t>7</w:t>
            </w:r>
          </w:p>
        </w:tc>
      </w:tr>
      <w:tr w:rsidR="00491E05" w:rsidRPr="00BD2F5E" w:rsidTr="00773C6D">
        <w:trPr>
          <w:trHeight w:val="735"/>
        </w:trPr>
        <w:tc>
          <w:tcPr>
            <w:tcW w:w="2235" w:type="dxa"/>
            <w:vMerge/>
            <w:tcBorders>
              <w:top w:val="single" w:sz="4" w:space="0" w:color="auto"/>
              <w:left w:val="single" w:sz="4" w:space="0" w:color="auto"/>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026" w:type="dxa"/>
            <w:vMerge/>
            <w:tcBorders>
              <w:top w:val="single" w:sz="4" w:space="0" w:color="auto"/>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086" w:type="dxa"/>
            <w:tcBorders>
              <w:top w:val="single" w:sz="4" w:space="0" w:color="auto"/>
              <w:left w:val="single" w:sz="4" w:space="0" w:color="auto"/>
              <w:bottom w:val="single" w:sz="4" w:space="0" w:color="auto"/>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31 декабря 2018 года</w:t>
            </w:r>
          </w:p>
        </w:tc>
        <w:tc>
          <w:tcPr>
            <w:tcW w:w="1086" w:type="dxa"/>
            <w:tcBorders>
              <w:top w:val="single" w:sz="4" w:space="0" w:color="auto"/>
              <w:left w:val="nil"/>
              <w:bottom w:val="single" w:sz="4" w:space="0" w:color="auto"/>
              <w:right w:val="single" w:sz="4" w:space="0" w:color="auto"/>
            </w:tcBorders>
          </w:tcPr>
          <w:p w:rsidR="00491E05" w:rsidRPr="00BD2F5E" w:rsidRDefault="00491E05" w:rsidP="00BD2F5E">
            <w:pPr>
              <w:spacing w:after="120" w:line="200" w:lineRule="exact"/>
              <w:jc w:val="center"/>
              <w:rPr>
                <w:b/>
                <w:color w:val="000000"/>
              </w:rPr>
            </w:pPr>
            <w:r w:rsidRPr="00BD2F5E">
              <w:rPr>
                <w:b/>
                <w:color w:val="000000"/>
              </w:rPr>
              <w:t>31 декабря 2019 года</w:t>
            </w:r>
          </w:p>
        </w:tc>
        <w:tc>
          <w:tcPr>
            <w:tcW w:w="1086" w:type="dxa"/>
            <w:tcBorders>
              <w:top w:val="nil"/>
              <w:left w:val="nil"/>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31 декабря 2018 года</w:t>
            </w:r>
          </w:p>
        </w:tc>
        <w:tc>
          <w:tcPr>
            <w:tcW w:w="1086" w:type="dxa"/>
            <w:tcBorders>
              <w:top w:val="nil"/>
              <w:left w:val="nil"/>
              <w:bottom w:val="single" w:sz="4" w:space="0" w:color="000000"/>
              <w:right w:val="single" w:sz="4" w:space="0" w:color="000000"/>
            </w:tcBorders>
          </w:tcPr>
          <w:p w:rsidR="00491E05" w:rsidRPr="00BD2F5E" w:rsidRDefault="00491E05" w:rsidP="00BD2F5E">
            <w:pPr>
              <w:spacing w:after="120" w:line="200" w:lineRule="exact"/>
              <w:jc w:val="center"/>
              <w:rPr>
                <w:b/>
                <w:color w:val="000000"/>
              </w:rPr>
            </w:pPr>
            <w:r w:rsidRPr="00BD2F5E">
              <w:rPr>
                <w:b/>
                <w:color w:val="000000"/>
              </w:rPr>
              <w:t>31 декабря 2019 года</w:t>
            </w:r>
          </w:p>
        </w:tc>
        <w:tc>
          <w:tcPr>
            <w:tcW w:w="1149" w:type="dxa"/>
            <w:vMerge/>
            <w:tcBorders>
              <w:left w:val="single" w:sz="4" w:space="0" w:color="000000"/>
              <w:bottom w:val="single" w:sz="4" w:space="0" w:color="000000"/>
              <w:right w:val="single" w:sz="4" w:space="0" w:color="000000"/>
            </w:tcBorders>
          </w:tcPr>
          <w:p w:rsidR="00491E05" w:rsidRPr="00BD2F5E" w:rsidRDefault="00491E05" w:rsidP="00BD2F5E">
            <w:pPr>
              <w:spacing w:after="120" w:line="200" w:lineRule="exact"/>
              <w:jc w:val="center"/>
              <w:rPr>
                <w:b/>
                <w:color w:val="000000"/>
              </w:rPr>
            </w:pPr>
          </w:p>
        </w:tc>
        <w:tc>
          <w:tcPr>
            <w:tcW w:w="1166" w:type="dxa"/>
            <w:vMerge/>
            <w:tcBorders>
              <w:left w:val="nil"/>
              <w:bottom w:val="single" w:sz="4" w:space="0" w:color="000000"/>
              <w:right w:val="single" w:sz="4" w:space="0" w:color="auto"/>
            </w:tcBorders>
          </w:tcPr>
          <w:p w:rsidR="00491E05" w:rsidRPr="00BD2F5E" w:rsidRDefault="00491E05" w:rsidP="00BD2F5E">
            <w:pPr>
              <w:spacing w:after="120" w:line="200" w:lineRule="exact"/>
              <w:jc w:val="center"/>
              <w:rPr>
                <w:b/>
                <w:color w:val="000000"/>
              </w:rPr>
            </w:pPr>
          </w:p>
        </w:tc>
      </w:tr>
    </w:tbl>
    <w:p w:rsidR="004E5684" w:rsidRPr="00BD2F5E" w:rsidRDefault="004E5684" w:rsidP="00BD2F5E">
      <w:pPr>
        <w:rPr>
          <w:sz w:val="2"/>
          <w:szCs w:val="2"/>
        </w:rPr>
      </w:pPr>
    </w:p>
    <w:tbl>
      <w:tblPr>
        <w:tblW w:w="9920" w:type="dxa"/>
        <w:tblLayout w:type="fixed"/>
        <w:tblLook w:val="00A0" w:firstRow="1" w:lastRow="0" w:firstColumn="1" w:lastColumn="0" w:noHBand="0" w:noVBand="0"/>
      </w:tblPr>
      <w:tblGrid>
        <w:gridCol w:w="2235"/>
        <w:gridCol w:w="1026"/>
        <w:gridCol w:w="1086"/>
        <w:gridCol w:w="1086"/>
        <w:gridCol w:w="1086"/>
        <w:gridCol w:w="1086"/>
        <w:gridCol w:w="1149"/>
        <w:gridCol w:w="1166"/>
      </w:tblGrid>
      <w:tr w:rsidR="008B7857" w:rsidRPr="00BD2F5E" w:rsidTr="00D16E8F">
        <w:trPr>
          <w:trHeight w:val="323"/>
          <w:tblHeader/>
        </w:trPr>
        <w:tc>
          <w:tcPr>
            <w:tcW w:w="2235" w:type="dxa"/>
            <w:tcBorders>
              <w:top w:val="single" w:sz="4" w:space="0" w:color="auto"/>
              <w:left w:val="single" w:sz="4" w:space="0" w:color="auto"/>
              <w:bottom w:val="single" w:sz="4" w:space="0" w:color="000000"/>
              <w:right w:val="single" w:sz="4" w:space="0" w:color="000000"/>
            </w:tcBorders>
          </w:tcPr>
          <w:p w:rsidR="008B7857" w:rsidRPr="00BD2F5E" w:rsidRDefault="008B7857" w:rsidP="00BD2F5E">
            <w:pPr>
              <w:spacing w:after="120" w:line="200" w:lineRule="exact"/>
              <w:jc w:val="center"/>
              <w:rPr>
                <w:b/>
                <w:color w:val="000000"/>
              </w:rPr>
            </w:pPr>
            <w:r w:rsidRPr="00BD2F5E">
              <w:rPr>
                <w:b/>
                <w:color w:val="000000"/>
              </w:rPr>
              <w:t>1</w:t>
            </w:r>
          </w:p>
        </w:tc>
        <w:tc>
          <w:tcPr>
            <w:tcW w:w="1026" w:type="dxa"/>
            <w:tcBorders>
              <w:top w:val="single" w:sz="4" w:space="0" w:color="auto"/>
              <w:left w:val="single" w:sz="4" w:space="0" w:color="000000"/>
              <w:bottom w:val="single" w:sz="4" w:space="0" w:color="000000"/>
              <w:right w:val="single" w:sz="4" w:space="0" w:color="000000"/>
            </w:tcBorders>
          </w:tcPr>
          <w:p w:rsidR="008B7857" w:rsidRPr="00BD2F5E" w:rsidRDefault="008B7857" w:rsidP="00BD2F5E">
            <w:pPr>
              <w:spacing w:after="120" w:line="200" w:lineRule="exact"/>
              <w:jc w:val="center"/>
              <w:rPr>
                <w:b/>
                <w:color w:val="000000"/>
              </w:rPr>
            </w:pPr>
            <w:r w:rsidRPr="00BD2F5E">
              <w:rPr>
                <w:b/>
                <w:color w:val="000000"/>
              </w:rPr>
              <w:t>2</w:t>
            </w:r>
          </w:p>
        </w:tc>
        <w:tc>
          <w:tcPr>
            <w:tcW w:w="1086" w:type="dxa"/>
            <w:tcBorders>
              <w:top w:val="single" w:sz="4" w:space="0" w:color="auto"/>
              <w:left w:val="single" w:sz="4" w:space="0" w:color="auto"/>
              <w:bottom w:val="single" w:sz="4" w:space="0" w:color="auto"/>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3</w:t>
            </w:r>
          </w:p>
        </w:tc>
        <w:tc>
          <w:tcPr>
            <w:tcW w:w="1086" w:type="dxa"/>
            <w:tcBorders>
              <w:top w:val="single" w:sz="4" w:space="0" w:color="auto"/>
              <w:left w:val="nil"/>
              <w:bottom w:val="single" w:sz="4" w:space="0" w:color="auto"/>
              <w:right w:val="single" w:sz="4" w:space="0" w:color="auto"/>
            </w:tcBorders>
          </w:tcPr>
          <w:p w:rsidR="008B7857" w:rsidRPr="00BD2F5E" w:rsidRDefault="008B7857" w:rsidP="00BD2F5E">
            <w:pPr>
              <w:spacing w:after="120" w:line="200" w:lineRule="exact"/>
              <w:jc w:val="center"/>
              <w:rPr>
                <w:b/>
                <w:color w:val="000000"/>
              </w:rPr>
            </w:pPr>
            <w:r w:rsidRPr="00BD2F5E">
              <w:rPr>
                <w:b/>
                <w:color w:val="000000"/>
              </w:rPr>
              <w:t>4</w:t>
            </w: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5</w:t>
            </w: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6</w:t>
            </w:r>
          </w:p>
        </w:tc>
        <w:tc>
          <w:tcPr>
            <w:tcW w:w="1149"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b/>
              </w:rPr>
            </w:pPr>
            <w:r w:rsidRPr="00BD2F5E">
              <w:rPr>
                <w:b/>
              </w:rPr>
              <w:t>7</w:t>
            </w:r>
          </w:p>
        </w:tc>
        <w:tc>
          <w:tcPr>
            <w:tcW w:w="1166" w:type="dxa"/>
            <w:tcBorders>
              <w:top w:val="single" w:sz="4" w:space="0" w:color="auto"/>
              <w:left w:val="nil"/>
              <w:bottom w:val="single" w:sz="4" w:space="0" w:color="000000"/>
              <w:right w:val="single" w:sz="4" w:space="0" w:color="auto"/>
            </w:tcBorders>
          </w:tcPr>
          <w:p w:rsidR="008B7857" w:rsidRPr="00BD2F5E" w:rsidRDefault="008B7857" w:rsidP="00BD2F5E">
            <w:pPr>
              <w:spacing w:after="120" w:line="200" w:lineRule="exact"/>
              <w:jc w:val="center"/>
              <w:rPr>
                <w:b/>
              </w:rPr>
            </w:pPr>
            <w:r w:rsidRPr="00BD2F5E">
              <w:rPr>
                <w:b/>
              </w:rPr>
              <w:t>8</w:t>
            </w:r>
          </w:p>
        </w:tc>
      </w:tr>
      <w:tr w:rsidR="008B7857" w:rsidRPr="00BD2F5E" w:rsidTr="00773C6D">
        <w:trPr>
          <w:trHeight w:val="51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реализованной продукции по чистой прибыли</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585"/>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активов</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Финансовая автономия</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Текущая ликвидность</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Прирост сбыта (без НДС)</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51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Рентабельность реализованной продукции по прибыли от продаж</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193ECD">
        <w:trPr>
          <w:trHeight w:val="300"/>
        </w:trPr>
        <w:tc>
          <w:tcPr>
            <w:tcW w:w="2235" w:type="dxa"/>
            <w:tcBorders>
              <w:top w:val="nil"/>
              <w:left w:val="single" w:sz="4" w:space="0" w:color="auto"/>
              <w:bottom w:val="single" w:sz="4" w:space="0" w:color="000000"/>
              <w:right w:val="single" w:sz="4" w:space="0" w:color="000000"/>
            </w:tcBorders>
          </w:tcPr>
          <w:p w:rsidR="008B7857" w:rsidRPr="00BD2F5E" w:rsidRDefault="008B7857" w:rsidP="00BD2F5E">
            <w:pPr>
              <w:spacing w:after="120" w:line="200" w:lineRule="exact"/>
              <w:rPr>
                <w:color w:val="000000"/>
              </w:rPr>
            </w:pPr>
            <w:r w:rsidRPr="00BD2F5E">
              <w:rPr>
                <w:color w:val="000000"/>
              </w:rPr>
              <w:t>Прирост собственного капитала</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0,1</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193ECD">
        <w:trPr>
          <w:trHeight w:val="300"/>
        </w:trPr>
        <w:tc>
          <w:tcPr>
            <w:tcW w:w="2235" w:type="dxa"/>
            <w:tcBorders>
              <w:top w:val="single" w:sz="4" w:space="0" w:color="000000"/>
              <w:left w:val="single" w:sz="4" w:space="0" w:color="auto"/>
              <w:bottom w:val="single" w:sz="4" w:space="0" w:color="auto"/>
              <w:right w:val="single" w:sz="4" w:space="0" w:color="000000"/>
            </w:tcBorders>
          </w:tcPr>
          <w:p w:rsidR="008B7857" w:rsidRPr="00BD2F5E" w:rsidRDefault="008B7857" w:rsidP="00BD2F5E">
            <w:pPr>
              <w:spacing w:after="120" w:line="200" w:lineRule="exact"/>
              <w:rPr>
                <w:color w:val="000000"/>
              </w:rPr>
            </w:pPr>
            <w:r w:rsidRPr="00BD2F5E">
              <w:rPr>
                <w:color w:val="000000"/>
              </w:rPr>
              <w:t>Быстрая ликвидность</w:t>
            </w:r>
          </w:p>
        </w:tc>
        <w:tc>
          <w:tcPr>
            <w:tcW w:w="102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pPr>
          </w:p>
        </w:tc>
        <w:tc>
          <w:tcPr>
            <w:tcW w:w="108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pPr>
          </w:p>
        </w:tc>
        <w:tc>
          <w:tcPr>
            <w:tcW w:w="1149"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pPr>
          </w:p>
        </w:tc>
        <w:tc>
          <w:tcPr>
            <w:tcW w:w="1166" w:type="dxa"/>
            <w:tcBorders>
              <w:top w:val="single" w:sz="4" w:space="0" w:color="000000"/>
              <w:left w:val="nil"/>
              <w:bottom w:val="single" w:sz="4" w:space="0" w:color="auto"/>
              <w:right w:val="single" w:sz="4" w:space="0" w:color="auto"/>
            </w:tcBorders>
          </w:tcPr>
          <w:p w:rsidR="008B7857" w:rsidRPr="00BD2F5E" w:rsidRDefault="008B7857" w:rsidP="00BD2F5E">
            <w:pPr>
              <w:spacing w:after="120" w:line="200" w:lineRule="exact"/>
              <w:jc w:val="center"/>
            </w:pPr>
          </w:p>
        </w:tc>
      </w:tr>
      <w:tr w:rsidR="008B7857" w:rsidRPr="00BD2F5E" w:rsidTr="00193ECD">
        <w:trPr>
          <w:trHeight w:val="510"/>
        </w:trPr>
        <w:tc>
          <w:tcPr>
            <w:tcW w:w="2235" w:type="dxa"/>
            <w:tcBorders>
              <w:top w:val="single" w:sz="4" w:space="0" w:color="auto"/>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lastRenderedPageBreak/>
              <w:t>Коэффициент обеспечения оборотных активов собственными средствами</w:t>
            </w:r>
          </w:p>
        </w:tc>
        <w:tc>
          <w:tcPr>
            <w:tcW w:w="102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single" w:sz="4" w:space="0" w:color="auto"/>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single" w:sz="4" w:space="0" w:color="auto"/>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Коэффициент финансовой устойчивости</w:t>
            </w:r>
          </w:p>
        </w:tc>
        <w:tc>
          <w:tcPr>
            <w:tcW w:w="102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000000"/>
              </w:rP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nil"/>
              <w:right w:val="single" w:sz="4" w:space="0" w:color="000000"/>
            </w:tcBorders>
          </w:tcPr>
          <w:p w:rsidR="008B7857" w:rsidRPr="00BD2F5E" w:rsidRDefault="008B7857" w:rsidP="00BD2F5E">
            <w:pPr>
              <w:spacing w:after="120" w:line="200" w:lineRule="exact"/>
              <w:rPr>
                <w:color w:val="000000"/>
              </w:rPr>
            </w:pPr>
            <w:r w:rsidRPr="00BD2F5E">
              <w:rPr>
                <w:color w:val="000000"/>
              </w:rPr>
              <w:t>Коэффициент абсолютной ликвидности</w:t>
            </w:r>
          </w:p>
        </w:tc>
        <w:tc>
          <w:tcPr>
            <w:tcW w:w="1026" w:type="dxa"/>
            <w:tcBorders>
              <w:top w:val="nil"/>
              <w:left w:val="nil"/>
              <w:bottom w:val="nil"/>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0,05</w:t>
            </w:r>
          </w:p>
        </w:tc>
        <w:tc>
          <w:tcPr>
            <w:tcW w:w="1086" w:type="dxa"/>
            <w:tcBorders>
              <w:top w:val="nil"/>
              <w:left w:val="nil"/>
              <w:bottom w:val="nil"/>
              <w:right w:val="nil"/>
            </w:tcBorders>
          </w:tcPr>
          <w:p w:rsidR="008B7857" w:rsidRPr="00BD2F5E" w:rsidRDefault="008B7857" w:rsidP="00BD2F5E">
            <w:pPr>
              <w:spacing w:after="120" w:line="200" w:lineRule="exact"/>
              <w:jc w:val="center"/>
              <w:rPr>
                <w:color w:val="000000"/>
              </w:rPr>
            </w:pPr>
          </w:p>
        </w:tc>
        <w:tc>
          <w:tcPr>
            <w:tcW w:w="1086" w:type="dxa"/>
            <w:tcBorders>
              <w:top w:val="nil"/>
              <w:left w:val="single" w:sz="4" w:space="0" w:color="000000"/>
              <w:bottom w:val="nil"/>
              <w:right w:val="nil"/>
            </w:tcBorders>
          </w:tcPr>
          <w:p w:rsidR="008B7857" w:rsidRPr="00BD2F5E" w:rsidRDefault="008B7857" w:rsidP="00BD2F5E">
            <w:pPr>
              <w:spacing w:after="120" w:line="200" w:lineRule="exact"/>
              <w:jc w:val="center"/>
              <w:rPr>
                <w:color w:val="000000"/>
              </w:rPr>
            </w:pPr>
          </w:p>
        </w:tc>
        <w:tc>
          <w:tcPr>
            <w:tcW w:w="1086" w:type="dxa"/>
            <w:tcBorders>
              <w:top w:val="nil"/>
              <w:left w:val="single" w:sz="4" w:space="0" w:color="000000"/>
              <w:bottom w:val="single" w:sz="4" w:space="0" w:color="000000"/>
              <w:right w:val="single" w:sz="4" w:space="0" w:color="000000"/>
            </w:tcBorders>
          </w:tcPr>
          <w:p w:rsidR="008B7857" w:rsidRPr="00BD2F5E" w:rsidRDefault="008B7857" w:rsidP="00BD2F5E">
            <w:pPr>
              <w:spacing w:after="120" w:line="200" w:lineRule="exact"/>
              <w:jc w:val="center"/>
            </w:pPr>
          </w:p>
        </w:tc>
        <w:tc>
          <w:tcPr>
            <w:tcW w:w="1086"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pPr>
          </w:p>
        </w:tc>
        <w:tc>
          <w:tcPr>
            <w:tcW w:w="1166" w:type="dxa"/>
            <w:tcBorders>
              <w:top w:val="nil"/>
              <w:left w:val="nil"/>
              <w:bottom w:val="single" w:sz="4" w:space="0" w:color="000000"/>
              <w:right w:val="single" w:sz="4" w:space="0" w:color="auto"/>
            </w:tcBorders>
          </w:tcPr>
          <w:p w:rsidR="008B7857" w:rsidRPr="00BD2F5E" w:rsidRDefault="008B7857" w:rsidP="00BD2F5E">
            <w:pPr>
              <w:spacing w:after="120" w:line="200" w:lineRule="exact"/>
              <w:jc w:val="center"/>
            </w:pPr>
          </w:p>
        </w:tc>
      </w:tr>
      <w:tr w:rsidR="008B7857" w:rsidRPr="00BD2F5E" w:rsidTr="00773C6D">
        <w:trPr>
          <w:trHeight w:val="300"/>
        </w:trPr>
        <w:tc>
          <w:tcPr>
            <w:tcW w:w="2235" w:type="dxa"/>
            <w:tcBorders>
              <w:top w:val="single" w:sz="4" w:space="0" w:color="000000"/>
              <w:left w:val="single" w:sz="4" w:space="0" w:color="auto"/>
              <w:bottom w:val="single" w:sz="4" w:space="0" w:color="auto"/>
              <w:right w:val="single" w:sz="4" w:space="0" w:color="000000"/>
            </w:tcBorders>
          </w:tcPr>
          <w:p w:rsidR="008B7857" w:rsidRPr="00BD2F5E" w:rsidRDefault="008B7857" w:rsidP="00BD2F5E">
            <w:pPr>
              <w:spacing w:after="120" w:line="200" w:lineRule="exact"/>
              <w:rPr>
                <w:color w:val="000000"/>
              </w:rPr>
            </w:pPr>
            <w:r w:rsidRPr="00BD2F5E">
              <w:rPr>
                <w:color w:val="000000"/>
              </w:rPr>
              <w:t>Итого</w:t>
            </w:r>
          </w:p>
        </w:tc>
        <w:tc>
          <w:tcPr>
            <w:tcW w:w="1026" w:type="dxa"/>
            <w:tcBorders>
              <w:top w:val="single" w:sz="4" w:space="0" w:color="000000"/>
              <w:left w:val="nil"/>
              <w:bottom w:val="single" w:sz="4" w:space="0" w:color="auto"/>
              <w:right w:val="single" w:sz="4" w:space="0" w:color="000000"/>
            </w:tcBorders>
          </w:tcPr>
          <w:p w:rsidR="008B7857" w:rsidRPr="00BD2F5E" w:rsidRDefault="008B7857" w:rsidP="00BD2F5E">
            <w:pPr>
              <w:spacing w:after="120" w:line="200" w:lineRule="exact"/>
              <w:jc w:val="center"/>
              <w:rPr>
                <w:color w:val="000000"/>
              </w:rPr>
            </w:pPr>
            <w:r w:rsidRPr="00BD2F5E">
              <w:rPr>
                <w:color w:val="000000"/>
              </w:rPr>
              <w:t>1</w:t>
            </w:r>
          </w:p>
        </w:tc>
        <w:tc>
          <w:tcPr>
            <w:tcW w:w="3258" w:type="dxa"/>
            <w:gridSpan w:val="3"/>
            <w:tcBorders>
              <w:top w:val="single" w:sz="4" w:space="0" w:color="000000"/>
              <w:left w:val="nil"/>
              <w:bottom w:val="single" w:sz="4" w:space="0" w:color="auto"/>
              <w:right w:val="nil"/>
            </w:tcBorders>
          </w:tcPr>
          <w:p w:rsidR="008B7857" w:rsidRPr="00BD2F5E" w:rsidRDefault="008B7857" w:rsidP="00BD2F5E">
            <w:pPr>
              <w:spacing w:after="120" w:line="200" w:lineRule="exact"/>
              <w:rPr>
                <w:b/>
                <w:bCs/>
                <w:color w:val="000000"/>
              </w:rPr>
            </w:pPr>
            <w:r w:rsidRPr="00BD2F5E">
              <w:rPr>
                <w:b/>
                <w:bCs/>
                <w:color w:val="000000"/>
              </w:rPr>
              <w:t>Итоговая оценка:</w:t>
            </w:r>
          </w:p>
        </w:tc>
        <w:tc>
          <w:tcPr>
            <w:tcW w:w="1086" w:type="dxa"/>
            <w:tcBorders>
              <w:top w:val="nil"/>
              <w:left w:val="nil"/>
              <w:bottom w:val="single" w:sz="4" w:space="0" w:color="auto"/>
              <w:right w:val="single" w:sz="4" w:space="0" w:color="auto"/>
            </w:tcBorders>
          </w:tcPr>
          <w:p w:rsidR="008B7857" w:rsidRPr="00BD2F5E" w:rsidRDefault="008B7857" w:rsidP="00BD2F5E">
            <w:pPr>
              <w:spacing w:after="120" w:line="200" w:lineRule="exact"/>
              <w:jc w:val="center"/>
              <w:rPr>
                <w:b/>
                <w:bCs/>
                <w:color w:val="000000"/>
              </w:rPr>
            </w:pPr>
          </w:p>
        </w:tc>
        <w:tc>
          <w:tcPr>
            <w:tcW w:w="1149" w:type="dxa"/>
            <w:tcBorders>
              <w:top w:val="nil"/>
              <w:left w:val="nil"/>
              <w:bottom w:val="single" w:sz="4" w:space="0" w:color="000000"/>
              <w:right w:val="single" w:sz="4" w:space="0" w:color="000000"/>
            </w:tcBorders>
          </w:tcPr>
          <w:p w:rsidR="008B7857" w:rsidRPr="00BD2F5E" w:rsidRDefault="008B7857" w:rsidP="00BD2F5E">
            <w:pPr>
              <w:spacing w:after="120" w:line="200" w:lineRule="exact"/>
              <w:jc w:val="center"/>
              <w:rPr>
                <w:color w:val="FF0000"/>
              </w:rPr>
            </w:pPr>
          </w:p>
        </w:tc>
        <w:tc>
          <w:tcPr>
            <w:tcW w:w="1166" w:type="dxa"/>
            <w:tcBorders>
              <w:top w:val="nil"/>
              <w:left w:val="nil"/>
              <w:bottom w:val="single" w:sz="4" w:space="0" w:color="auto"/>
              <w:right w:val="single" w:sz="4" w:space="0" w:color="auto"/>
            </w:tcBorders>
            <w:noWrap/>
          </w:tcPr>
          <w:p w:rsidR="008B7857" w:rsidRPr="00BD2F5E" w:rsidRDefault="008B7857" w:rsidP="00BD2F5E">
            <w:pPr>
              <w:spacing w:after="120" w:line="200" w:lineRule="exact"/>
              <w:jc w:val="center"/>
              <w:rPr>
                <w:color w:val="000000"/>
              </w:rPr>
            </w:pPr>
          </w:p>
        </w:tc>
      </w:tr>
    </w:tbl>
    <w:p w:rsidR="008B7857" w:rsidRPr="006658AB" w:rsidRDefault="008B7857" w:rsidP="00CE76E1">
      <w:pPr>
        <w:pStyle w:val="HTML"/>
        <w:spacing w:before="120"/>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В зависимости от количества набранных баллов, финансовое положение </w:t>
      </w:r>
      <w:r w:rsidR="00D16E8F">
        <w:rPr>
          <w:rFonts w:ascii="Times New Roman" w:hAnsi="Times New Roman" w:cs="Times New Roman"/>
          <w:sz w:val="24"/>
          <w:szCs w:val="24"/>
        </w:rPr>
        <w:t>З</w:t>
      </w:r>
      <w:r w:rsidRPr="006658AB">
        <w:rPr>
          <w:rFonts w:ascii="Times New Roman" w:hAnsi="Times New Roman" w:cs="Times New Roman"/>
          <w:sz w:val="24"/>
          <w:szCs w:val="24"/>
        </w:rPr>
        <w:t>аемщика классифицируется как:</w:t>
      </w:r>
    </w:p>
    <w:p w:rsidR="008B7857" w:rsidRPr="00D16E8F" w:rsidRDefault="008B7857" w:rsidP="008B7857">
      <w:pPr>
        <w:pStyle w:val="HTML"/>
        <w:jc w:val="right"/>
        <w:rPr>
          <w:rFonts w:ascii="Times New Roman" w:hAnsi="Times New Roman" w:cs="Times New Roman"/>
          <w:sz w:val="24"/>
          <w:szCs w:val="24"/>
        </w:rPr>
      </w:pPr>
      <w:r w:rsidRPr="00D16E8F">
        <w:rPr>
          <w:rFonts w:ascii="Times New Roman" w:hAnsi="Times New Roman" w:cs="Times New Roman"/>
          <w:sz w:val="24"/>
          <w:szCs w:val="24"/>
        </w:rPr>
        <w:t>Таблица 5</w:t>
      </w:r>
    </w:p>
    <w:p w:rsidR="00D16E8F" w:rsidRPr="009A1C35" w:rsidRDefault="009A1C35" w:rsidP="009A1C35">
      <w:pPr>
        <w:pStyle w:val="HTML"/>
        <w:spacing w:after="120"/>
        <w:jc w:val="center"/>
        <w:rPr>
          <w:rFonts w:ascii="Times New Roman" w:hAnsi="Times New Roman" w:cs="Times New Roman"/>
          <w:b/>
          <w:sz w:val="24"/>
          <w:szCs w:val="24"/>
        </w:rPr>
      </w:pPr>
      <w:r>
        <w:rPr>
          <w:rFonts w:ascii="Times New Roman" w:hAnsi="Times New Roman" w:cs="Times New Roman"/>
          <w:b/>
          <w:sz w:val="24"/>
          <w:szCs w:val="24"/>
        </w:rPr>
        <w:t>Качественная характеристика финансового состояния Заемщика</w:t>
      </w:r>
    </w:p>
    <w:tbl>
      <w:tblPr>
        <w:tblW w:w="9886" w:type="dxa"/>
        <w:tblLook w:val="00A0" w:firstRow="1" w:lastRow="0" w:firstColumn="1" w:lastColumn="0" w:noHBand="0" w:noVBand="0"/>
      </w:tblPr>
      <w:tblGrid>
        <w:gridCol w:w="1809"/>
        <w:gridCol w:w="2268"/>
        <w:gridCol w:w="2565"/>
        <w:gridCol w:w="3244"/>
      </w:tblGrid>
      <w:tr w:rsidR="00D16E8F" w:rsidRPr="00074013" w:rsidTr="00074013">
        <w:trPr>
          <w:trHeight w:val="373"/>
        </w:trPr>
        <w:tc>
          <w:tcPr>
            <w:tcW w:w="4077" w:type="dxa"/>
            <w:gridSpan w:val="2"/>
            <w:tcBorders>
              <w:top w:val="single" w:sz="4" w:space="0" w:color="auto"/>
              <w:left w:val="single" w:sz="4" w:space="0" w:color="auto"/>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Балл</w:t>
            </w:r>
          </w:p>
        </w:tc>
        <w:tc>
          <w:tcPr>
            <w:tcW w:w="2565" w:type="dxa"/>
            <w:vMerge w:val="restart"/>
            <w:tcBorders>
              <w:top w:val="single" w:sz="4" w:space="0" w:color="auto"/>
              <w:left w:val="nil"/>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Условное обозначение</w:t>
            </w:r>
            <w:r w:rsidRPr="00074013">
              <w:rPr>
                <w:b/>
                <w:bCs/>
                <w:color w:val="000000"/>
              </w:rPr>
              <w:br/>
              <w:t>(рейтинг)</w:t>
            </w:r>
          </w:p>
        </w:tc>
        <w:tc>
          <w:tcPr>
            <w:tcW w:w="3244" w:type="dxa"/>
            <w:vMerge w:val="restart"/>
            <w:tcBorders>
              <w:top w:val="single" w:sz="4" w:space="0" w:color="auto"/>
              <w:left w:val="single" w:sz="4" w:space="0" w:color="auto"/>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Качественная характеристика финансового состояния</w:t>
            </w:r>
          </w:p>
        </w:tc>
      </w:tr>
      <w:tr w:rsidR="00D16E8F" w:rsidRPr="00074013" w:rsidTr="00074013">
        <w:trPr>
          <w:trHeight w:val="265"/>
        </w:trPr>
        <w:tc>
          <w:tcPr>
            <w:tcW w:w="1809" w:type="dxa"/>
            <w:tcBorders>
              <w:top w:val="nil"/>
              <w:left w:val="single" w:sz="4" w:space="0" w:color="auto"/>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от</w:t>
            </w:r>
          </w:p>
        </w:tc>
        <w:tc>
          <w:tcPr>
            <w:tcW w:w="2268" w:type="dxa"/>
            <w:tcBorders>
              <w:top w:val="nil"/>
              <w:left w:val="nil"/>
              <w:bottom w:val="single" w:sz="4" w:space="0" w:color="auto"/>
              <w:right w:val="single" w:sz="4" w:space="0" w:color="auto"/>
            </w:tcBorders>
            <w:noWrap/>
          </w:tcPr>
          <w:p w:rsidR="00D16E8F" w:rsidRPr="00074013" w:rsidRDefault="00252D8C" w:rsidP="00074013">
            <w:pPr>
              <w:spacing w:after="120" w:line="200" w:lineRule="exact"/>
              <w:jc w:val="center"/>
              <w:rPr>
                <w:b/>
                <w:bCs/>
                <w:color w:val="000000"/>
              </w:rPr>
            </w:pPr>
            <w:r w:rsidRPr="00074013">
              <w:rPr>
                <w:b/>
                <w:bCs/>
                <w:color w:val="000000"/>
              </w:rPr>
              <w:t>д</w:t>
            </w:r>
            <w:r w:rsidR="00D16E8F" w:rsidRPr="00074013">
              <w:rPr>
                <w:b/>
                <w:bCs/>
                <w:color w:val="000000"/>
              </w:rPr>
              <w:t>о</w:t>
            </w:r>
            <w:r w:rsidRPr="00074013">
              <w:rPr>
                <w:b/>
                <w:bCs/>
                <w:color w:val="000000"/>
              </w:rPr>
              <w:t xml:space="preserve"> </w:t>
            </w:r>
            <w:r w:rsidR="00D16E8F" w:rsidRPr="00074013">
              <w:rPr>
                <w:b/>
                <w:color w:val="000000"/>
              </w:rPr>
              <w:t>(</w:t>
            </w:r>
            <w:proofErr w:type="spellStart"/>
            <w:r w:rsidR="00D16E8F" w:rsidRPr="00074013">
              <w:rPr>
                <w:b/>
                <w:color w:val="000000"/>
              </w:rPr>
              <w:t>включ</w:t>
            </w:r>
            <w:proofErr w:type="spellEnd"/>
            <w:r w:rsidR="00D16E8F" w:rsidRPr="00074013">
              <w:rPr>
                <w:b/>
                <w:color w:val="000000"/>
              </w:rPr>
              <w:t>.)</w:t>
            </w:r>
          </w:p>
        </w:tc>
        <w:tc>
          <w:tcPr>
            <w:tcW w:w="2565" w:type="dxa"/>
            <w:vMerge/>
            <w:tcBorders>
              <w:left w:val="nil"/>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p>
        </w:tc>
        <w:tc>
          <w:tcPr>
            <w:tcW w:w="3244" w:type="dxa"/>
            <w:vMerge/>
            <w:tcBorders>
              <w:top w:val="nil"/>
              <w:left w:val="nil"/>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p>
        </w:tc>
      </w:tr>
    </w:tbl>
    <w:p w:rsidR="00D16E8F" w:rsidRPr="00074013" w:rsidRDefault="00D16E8F" w:rsidP="00074013">
      <w:pPr>
        <w:rPr>
          <w:b/>
          <w:sz w:val="2"/>
          <w:szCs w:val="2"/>
        </w:rPr>
      </w:pPr>
    </w:p>
    <w:tbl>
      <w:tblPr>
        <w:tblW w:w="9886" w:type="dxa"/>
        <w:tblLook w:val="00A0" w:firstRow="1" w:lastRow="0" w:firstColumn="1" w:lastColumn="0" w:noHBand="0" w:noVBand="0"/>
      </w:tblPr>
      <w:tblGrid>
        <w:gridCol w:w="1809"/>
        <w:gridCol w:w="2268"/>
        <w:gridCol w:w="2565"/>
        <w:gridCol w:w="3244"/>
      </w:tblGrid>
      <w:tr w:rsidR="00D16E8F" w:rsidRPr="00074013" w:rsidTr="00252D8C">
        <w:trPr>
          <w:trHeight w:val="300"/>
          <w:tblHeader/>
        </w:trPr>
        <w:tc>
          <w:tcPr>
            <w:tcW w:w="1809" w:type="dxa"/>
            <w:tcBorders>
              <w:top w:val="single" w:sz="4" w:space="0" w:color="auto"/>
              <w:left w:val="single" w:sz="4" w:space="0" w:color="auto"/>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1</w:t>
            </w:r>
          </w:p>
        </w:tc>
        <w:tc>
          <w:tcPr>
            <w:tcW w:w="2268" w:type="dxa"/>
            <w:tcBorders>
              <w:top w:val="single" w:sz="4" w:space="0" w:color="auto"/>
              <w:left w:val="nil"/>
              <w:bottom w:val="single" w:sz="4" w:space="0" w:color="auto"/>
              <w:right w:val="single" w:sz="4" w:space="0" w:color="auto"/>
            </w:tcBorders>
            <w:noWrap/>
          </w:tcPr>
          <w:p w:rsidR="00D16E8F" w:rsidRPr="00074013" w:rsidRDefault="00D16E8F" w:rsidP="00074013">
            <w:pPr>
              <w:spacing w:after="120" w:line="200" w:lineRule="exact"/>
              <w:jc w:val="center"/>
              <w:rPr>
                <w:b/>
                <w:color w:val="000000"/>
              </w:rPr>
            </w:pPr>
            <w:r w:rsidRPr="00074013">
              <w:rPr>
                <w:b/>
                <w:color w:val="000000"/>
              </w:rPr>
              <w:t>2</w:t>
            </w:r>
          </w:p>
        </w:tc>
        <w:tc>
          <w:tcPr>
            <w:tcW w:w="2565" w:type="dxa"/>
            <w:tcBorders>
              <w:top w:val="single" w:sz="4" w:space="0" w:color="auto"/>
              <w:left w:val="nil"/>
              <w:bottom w:val="single" w:sz="4" w:space="0" w:color="auto"/>
              <w:right w:val="single" w:sz="4" w:space="0" w:color="auto"/>
            </w:tcBorders>
            <w:noWrap/>
          </w:tcPr>
          <w:p w:rsidR="00D16E8F" w:rsidRPr="00074013" w:rsidRDefault="00D16E8F" w:rsidP="00074013">
            <w:pPr>
              <w:spacing w:after="120" w:line="200" w:lineRule="exact"/>
              <w:jc w:val="center"/>
              <w:rPr>
                <w:b/>
                <w:bCs/>
                <w:color w:val="000000"/>
              </w:rPr>
            </w:pPr>
            <w:r w:rsidRPr="00074013">
              <w:rPr>
                <w:b/>
                <w:bCs/>
                <w:color w:val="000000"/>
              </w:rPr>
              <w:t>3</w:t>
            </w:r>
          </w:p>
        </w:tc>
        <w:tc>
          <w:tcPr>
            <w:tcW w:w="3244" w:type="dxa"/>
            <w:tcBorders>
              <w:top w:val="single" w:sz="4" w:space="0" w:color="auto"/>
              <w:left w:val="nil"/>
              <w:bottom w:val="single" w:sz="4" w:space="0" w:color="auto"/>
              <w:right w:val="single" w:sz="4" w:space="0" w:color="auto"/>
            </w:tcBorders>
          </w:tcPr>
          <w:p w:rsidR="00D16E8F" w:rsidRPr="00074013" w:rsidRDefault="00D16E8F" w:rsidP="00074013">
            <w:pPr>
              <w:spacing w:after="120" w:line="200" w:lineRule="exact"/>
              <w:jc w:val="center"/>
              <w:rPr>
                <w:b/>
                <w:bCs/>
                <w:color w:val="000000"/>
              </w:rPr>
            </w:pPr>
            <w:r w:rsidRPr="00074013">
              <w:rPr>
                <w:b/>
                <w:bCs/>
                <w:color w:val="000000"/>
              </w:rPr>
              <w:t>4</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1</w:t>
            </w:r>
            <w:r w:rsidR="007B12B3" w:rsidRPr="00074013">
              <w:rPr>
                <w:color w:val="000000"/>
              </w:rPr>
              <w:t>,0</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0,8</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AAA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Отличное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0,8</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0,6</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Очень хорошее</w:t>
            </w:r>
          </w:p>
        </w:tc>
      </w:tr>
      <w:tr w:rsidR="008B7857" w:rsidRPr="00074013" w:rsidTr="00252D8C">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0,6</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0,4</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A</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Хорошее</w:t>
            </w:r>
          </w:p>
        </w:tc>
      </w:tr>
      <w:tr w:rsidR="008B7857" w:rsidRPr="00074013" w:rsidTr="00252D8C">
        <w:trPr>
          <w:trHeight w:val="300"/>
        </w:trPr>
        <w:tc>
          <w:tcPr>
            <w:tcW w:w="1809" w:type="dxa"/>
            <w:tcBorders>
              <w:top w:val="single" w:sz="4" w:space="0" w:color="auto"/>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0,4</w:t>
            </w:r>
          </w:p>
        </w:tc>
        <w:tc>
          <w:tcPr>
            <w:tcW w:w="2268"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0,2</w:t>
            </w:r>
          </w:p>
        </w:tc>
        <w:tc>
          <w:tcPr>
            <w:tcW w:w="2565"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BBB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Положительное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0,2</w:t>
            </w:r>
          </w:p>
        </w:tc>
        <w:tc>
          <w:tcPr>
            <w:tcW w:w="2268" w:type="dxa"/>
            <w:tcBorders>
              <w:top w:val="nil"/>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0</w:t>
            </w:r>
            <w:r w:rsidR="007B12B3" w:rsidRPr="00074013">
              <w:rPr>
                <w:color w:val="000000"/>
              </w:rPr>
              <w:t>,0</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Нормальное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0,1</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0,2</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B</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Удовлетворительное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0,2</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0,4</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CCC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Неудовлетворительное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0,4</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0,6</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Плохое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0,6</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0,8</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C</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Очень плохое</w:t>
            </w:r>
          </w:p>
        </w:tc>
      </w:tr>
      <w:tr w:rsidR="008B7857" w:rsidRPr="00074013" w:rsidTr="00D16E8F">
        <w:trPr>
          <w:trHeight w:val="300"/>
        </w:trPr>
        <w:tc>
          <w:tcPr>
            <w:tcW w:w="1809" w:type="dxa"/>
            <w:tcBorders>
              <w:top w:val="nil"/>
              <w:left w:val="single" w:sz="4" w:space="0" w:color="auto"/>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0,8</w:t>
            </w:r>
          </w:p>
        </w:tc>
        <w:tc>
          <w:tcPr>
            <w:tcW w:w="2268" w:type="dxa"/>
            <w:tcBorders>
              <w:top w:val="nil"/>
              <w:left w:val="nil"/>
              <w:bottom w:val="single" w:sz="4" w:space="0" w:color="auto"/>
              <w:right w:val="single" w:sz="4" w:space="0" w:color="auto"/>
            </w:tcBorders>
          </w:tcPr>
          <w:p w:rsidR="008B7857" w:rsidRPr="00074013" w:rsidRDefault="00B371D2" w:rsidP="00074013">
            <w:pPr>
              <w:spacing w:after="120" w:line="200" w:lineRule="exact"/>
              <w:jc w:val="center"/>
              <w:rPr>
                <w:color w:val="000000"/>
              </w:rPr>
            </w:pPr>
            <w:r w:rsidRPr="00074013">
              <w:rPr>
                <w:color w:val="000000"/>
              </w:rPr>
              <w:t>–</w:t>
            </w:r>
            <w:r w:rsidR="008B7857" w:rsidRPr="00074013">
              <w:rPr>
                <w:color w:val="000000"/>
              </w:rPr>
              <w:t>1</w:t>
            </w:r>
            <w:r w:rsidR="007B12B3" w:rsidRPr="00074013">
              <w:rPr>
                <w:color w:val="000000"/>
              </w:rPr>
              <w:t>,0</w:t>
            </w:r>
          </w:p>
        </w:tc>
        <w:tc>
          <w:tcPr>
            <w:tcW w:w="2565" w:type="dxa"/>
            <w:tcBorders>
              <w:top w:val="nil"/>
              <w:left w:val="nil"/>
              <w:bottom w:val="single" w:sz="4" w:space="0" w:color="auto"/>
              <w:right w:val="single" w:sz="4" w:space="0" w:color="auto"/>
            </w:tcBorders>
          </w:tcPr>
          <w:p w:rsidR="008B7857" w:rsidRPr="00074013" w:rsidRDefault="008B7857" w:rsidP="00074013">
            <w:pPr>
              <w:spacing w:after="120" w:line="200" w:lineRule="exact"/>
              <w:ind w:firstLineChars="200" w:firstLine="480"/>
              <w:jc w:val="center"/>
              <w:rPr>
                <w:color w:val="000000"/>
              </w:rPr>
            </w:pPr>
            <w:r w:rsidRPr="00074013">
              <w:rPr>
                <w:color w:val="000000"/>
              </w:rPr>
              <w:t>D</w:t>
            </w:r>
          </w:p>
        </w:tc>
        <w:tc>
          <w:tcPr>
            <w:tcW w:w="3244" w:type="dxa"/>
            <w:tcBorders>
              <w:top w:val="single" w:sz="4" w:space="0" w:color="auto"/>
              <w:left w:val="nil"/>
              <w:bottom w:val="single" w:sz="4" w:space="0" w:color="auto"/>
              <w:right w:val="single" w:sz="4" w:space="0" w:color="auto"/>
            </w:tcBorders>
          </w:tcPr>
          <w:p w:rsidR="008B7857" w:rsidRPr="00074013" w:rsidRDefault="008B7857" w:rsidP="00074013">
            <w:pPr>
              <w:spacing w:after="120" w:line="200" w:lineRule="exact"/>
              <w:jc w:val="center"/>
              <w:rPr>
                <w:color w:val="000000"/>
              </w:rPr>
            </w:pPr>
            <w:r w:rsidRPr="00074013">
              <w:rPr>
                <w:color w:val="000000"/>
              </w:rPr>
              <w:t>Критическое</w:t>
            </w:r>
          </w:p>
        </w:tc>
      </w:tr>
    </w:tbl>
    <w:p w:rsidR="00AA6A65" w:rsidRPr="00AA6A65" w:rsidRDefault="00AA6A65" w:rsidP="00AA6A65">
      <w:pPr>
        <w:pStyle w:val="HTML"/>
        <w:spacing w:before="120"/>
        <w:ind w:firstLine="851"/>
        <w:jc w:val="both"/>
        <w:rPr>
          <w:rFonts w:ascii="Times New Roman" w:hAnsi="Times New Roman" w:cs="Times New Roman"/>
          <w:sz w:val="24"/>
          <w:szCs w:val="24"/>
        </w:rPr>
      </w:pPr>
      <w:r w:rsidRPr="00AA6A65">
        <w:rPr>
          <w:rFonts w:ascii="Times New Roman" w:hAnsi="Times New Roman" w:cs="Times New Roman"/>
          <w:sz w:val="24"/>
          <w:szCs w:val="24"/>
        </w:rPr>
        <w:t>Кредитование Заемщиков с финансовым положением «неудовлетворительное» и ниже вызывает повышенные риски, и не рекомендуется.</w:t>
      </w:r>
    </w:p>
    <w:p w:rsidR="008B7857" w:rsidRPr="006658AB" w:rsidRDefault="008B7857" w:rsidP="002F6187">
      <w:pPr>
        <w:pStyle w:val="HTML"/>
        <w:spacing w:before="120" w:after="120"/>
        <w:jc w:val="center"/>
        <w:rPr>
          <w:rFonts w:ascii="Times New Roman" w:hAnsi="Times New Roman" w:cs="Times New Roman"/>
          <w:b/>
          <w:sz w:val="24"/>
          <w:szCs w:val="24"/>
        </w:rPr>
      </w:pPr>
      <w:r w:rsidRPr="006658AB">
        <w:rPr>
          <w:rFonts w:ascii="Times New Roman" w:hAnsi="Times New Roman" w:cs="Times New Roman"/>
          <w:b/>
          <w:sz w:val="24"/>
          <w:szCs w:val="24"/>
        </w:rPr>
        <w:t xml:space="preserve">9. </w:t>
      </w:r>
      <w:r w:rsidR="007B12B3">
        <w:rPr>
          <w:rFonts w:ascii="Times New Roman" w:hAnsi="Times New Roman" w:cs="Times New Roman"/>
          <w:b/>
          <w:sz w:val="24"/>
          <w:szCs w:val="24"/>
        </w:rPr>
        <w:t>Оценка деловой репутации</w:t>
      </w:r>
    </w:p>
    <w:p w:rsidR="008B7857" w:rsidRPr="006658AB" w:rsidRDefault="008B7857" w:rsidP="00D9469B">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Для проверки деловой репутации можно использовать информацию о потенциальном заемщике, размещенную в сервисах для проверки контрагентов по данным официальных источников (</w:t>
      </w:r>
      <w:proofErr w:type="spellStart"/>
      <w:r w:rsidRPr="006658AB">
        <w:rPr>
          <w:rFonts w:ascii="Times New Roman" w:hAnsi="Times New Roman" w:cs="Times New Roman"/>
          <w:sz w:val="24"/>
          <w:szCs w:val="24"/>
        </w:rPr>
        <w:t>Контур</w:t>
      </w:r>
      <w:proofErr w:type="gramStart"/>
      <w:r>
        <w:rPr>
          <w:rFonts w:ascii="Times New Roman" w:hAnsi="Times New Roman" w:cs="Times New Roman"/>
          <w:sz w:val="24"/>
          <w:szCs w:val="24"/>
        </w:rPr>
        <w:t>.</w:t>
      </w:r>
      <w:r w:rsidRPr="006658AB">
        <w:rPr>
          <w:rFonts w:ascii="Times New Roman" w:hAnsi="Times New Roman" w:cs="Times New Roman"/>
          <w:sz w:val="24"/>
          <w:szCs w:val="24"/>
        </w:rPr>
        <w:t>Ф</w:t>
      </w:r>
      <w:proofErr w:type="gramEnd"/>
      <w:r w:rsidRPr="006658AB">
        <w:rPr>
          <w:rFonts w:ascii="Times New Roman" w:hAnsi="Times New Roman" w:cs="Times New Roman"/>
          <w:sz w:val="24"/>
          <w:szCs w:val="24"/>
        </w:rPr>
        <w:t>окус</w:t>
      </w:r>
      <w:proofErr w:type="spellEnd"/>
      <w:r w:rsidRPr="006658AB">
        <w:rPr>
          <w:rFonts w:ascii="Times New Roman" w:hAnsi="Times New Roman" w:cs="Times New Roman"/>
          <w:sz w:val="24"/>
          <w:szCs w:val="24"/>
        </w:rPr>
        <w:t xml:space="preserve"> или СПАРК).</w:t>
      </w:r>
    </w:p>
    <w:p w:rsidR="008B7857" w:rsidRPr="006658AB" w:rsidRDefault="008B7857" w:rsidP="004D4E5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При проверке необходимо обращать внимание на наличие негативной информации по потенциальному заёмщику, к которой можно отнести:</w:t>
      </w:r>
    </w:p>
    <w:p w:rsidR="008B7857" w:rsidRPr="006658AB" w:rsidRDefault="004D4E59" w:rsidP="004D4E59">
      <w:pPr>
        <w:pStyle w:val="HTML"/>
        <w:ind w:left="851"/>
        <w:jc w:val="both"/>
        <w:rPr>
          <w:rFonts w:ascii="Times New Roman" w:hAnsi="Times New Roman" w:cs="Times New Roman"/>
          <w:sz w:val="24"/>
          <w:szCs w:val="24"/>
        </w:rPr>
      </w:pPr>
      <w:r>
        <w:rPr>
          <w:rFonts w:ascii="Times New Roman" w:hAnsi="Times New Roman" w:cs="Times New Roman"/>
          <w:sz w:val="24"/>
          <w:szCs w:val="24"/>
        </w:rPr>
        <w:t xml:space="preserve">9.1. </w:t>
      </w:r>
      <w:r w:rsidR="008B7857" w:rsidRPr="006658AB">
        <w:rPr>
          <w:rFonts w:ascii="Times New Roman" w:hAnsi="Times New Roman" w:cs="Times New Roman"/>
          <w:sz w:val="24"/>
          <w:szCs w:val="24"/>
        </w:rPr>
        <w:t>Наличие решений ФНС о приостановлении операций по счетам</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9.2. </w:t>
      </w:r>
      <w:r w:rsidR="008B7857" w:rsidRPr="006658AB">
        <w:rPr>
          <w:rFonts w:ascii="Times New Roman" w:hAnsi="Times New Roman" w:cs="Times New Roman"/>
          <w:sz w:val="24"/>
          <w:szCs w:val="24"/>
        </w:rPr>
        <w:t>Информация о банкротстве</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9.3. </w:t>
      </w:r>
      <w:r w:rsidR="008B7857" w:rsidRPr="006658AB">
        <w:rPr>
          <w:rFonts w:ascii="Times New Roman" w:hAnsi="Times New Roman" w:cs="Times New Roman"/>
          <w:sz w:val="24"/>
          <w:szCs w:val="24"/>
        </w:rPr>
        <w:t>Исполнительные производства существенные для объемов деятельности заемщика (под существенностью принимается задолженность более 25 % от стр. 1300 Бухгалтерского баланса)</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9.4. </w:t>
      </w:r>
      <w:r w:rsidR="008B7857" w:rsidRPr="006658AB">
        <w:rPr>
          <w:rFonts w:ascii="Times New Roman" w:hAnsi="Times New Roman" w:cs="Times New Roman"/>
          <w:sz w:val="24"/>
          <w:szCs w:val="24"/>
        </w:rPr>
        <w:t>Факт отсутствия связи у ФНС с контрагентом по адресу регистрации (при наличии такой информации, необходимо подтвердить наличие договора аренды по другому адресу, в котором располагается офис)</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9.5. </w:t>
      </w:r>
      <w:r w:rsidR="008B7857" w:rsidRPr="006658AB">
        <w:rPr>
          <w:rFonts w:ascii="Times New Roman" w:hAnsi="Times New Roman" w:cs="Times New Roman"/>
          <w:sz w:val="24"/>
          <w:szCs w:val="24"/>
        </w:rPr>
        <w:t xml:space="preserve">Наличие судебных разбирательств в качестве ответчика и </w:t>
      </w:r>
      <w:proofErr w:type="gramStart"/>
      <w:r w:rsidR="008B7857" w:rsidRPr="006658AB">
        <w:rPr>
          <w:rFonts w:ascii="Times New Roman" w:hAnsi="Times New Roman" w:cs="Times New Roman"/>
          <w:sz w:val="24"/>
          <w:szCs w:val="24"/>
        </w:rPr>
        <w:t>истца</w:t>
      </w:r>
      <w:proofErr w:type="gramEnd"/>
      <w:r w:rsidR="008B7857" w:rsidRPr="006658AB">
        <w:rPr>
          <w:rFonts w:ascii="Times New Roman" w:hAnsi="Times New Roman" w:cs="Times New Roman"/>
          <w:sz w:val="24"/>
          <w:szCs w:val="24"/>
        </w:rPr>
        <w:t xml:space="preserve"> существенных для объемов деятельности заемщика (под существенностью принимается задолженность более 25 % от стр. 1300 Бухгалтерского баланса)</w:t>
      </w:r>
      <w:r w:rsidR="00046A85">
        <w:rPr>
          <w:rFonts w:ascii="Times New Roman" w:hAnsi="Times New Roman" w:cs="Times New Roman"/>
          <w:sz w:val="24"/>
          <w:szCs w:val="24"/>
        </w:rPr>
        <w:t>.</w:t>
      </w:r>
    </w:p>
    <w:p w:rsidR="008B7857" w:rsidRPr="006658AB" w:rsidRDefault="004D4E59" w:rsidP="004D4E59">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9.6. </w:t>
      </w:r>
      <w:r w:rsidR="008B7857" w:rsidRPr="006658AB">
        <w:rPr>
          <w:rFonts w:ascii="Times New Roman" w:hAnsi="Times New Roman" w:cs="Times New Roman"/>
          <w:sz w:val="24"/>
          <w:szCs w:val="24"/>
        </w:rPr>
        <w:t>Наличие информации о заемщике в реестре недобросовестных поставщиков</w:t>
      </w:r>
      <w:r w:rsidR="008B7857">
        <w:rPr>
          <w:rFonts w:ascii="Times New Roman" w:hAnsi="Times New Roman" w:cs="Times New Roman"/>
          <w:sz w:val="24"/>
          <w:szCs w:val="24"/>
        </w:rPr>
        <w:t>.</w:t>
      </w:r>
    </w:p>
    <w:p w:rsidR="008B7857" w:rsidRPr="006658AB" w:rsidRDefault="008B7857" w:rsidP="004D4E59">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Также в качестве оценке деловой репутации </w:t>
      </w:r>
      <w:r w:rsidR="001067C7">
        <w:rPr>
          <w:rFonts w:ascii="Times New Roman" w:hAnsi="Times New Roman" w:cs="Times New Roman"/>
          <w:sz w:val="24"/>
          <w:szCs w:val="24"/>
        </w:rPr>
        <w:t>З</w:t>
      </w:r>
      <w:r w:rsidRPr="006658AB">
        <w:rPr>
          <w:rFonts w:ascii="Times New Roman" w:hAnsi="Times New Roman" w:cs="Times New Roman"/>
          <w:sz w:val="24"/>
          <w:szCs w:val="24"/>
        </w:rPr>
        <w:t>аемщика можно оценить реестр контрактов на срок предоставления займа. В реестре контрактов должна содержаться следующая информация (наименование и ИНН контрагента с кем заключен контракт (договор), срок выполнения работ, сумма договора, объем полученных средства на текущий день, и объем поступлений на период предоставления займа).</w:t>
      </w:r>
    </w:p>
    <w:p w:rsidR="008B7857" w:rsidRPr="006658AB" w:rsidRDefault="008B7857" w:rsidP="00D9469B">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Рекомендуется осуществить проверку контрагентов из реестра контрактов, на наличие вышеуказанной негативной информации. При выявлении статуса банкротства рекомендуется запросить у заемщика статус оплаты контракта по выполненным работам, оплачены ли выполненные работы в полном объеме.</w:t>
      </w:r>
    </w:p>
    <w:p w:rsidR="008B7857" w:rsidRPr="00193ECD" w:rsidRDefault="008B7857" w:rsidP="00D9469B">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При выявлении любой из выше перечисленной негативной информации необходимо применять </w:t>
      </w:r>
      <w:r w:rsidR="006F0F9B" w:rsidRPr="00193ECD">
        <w:rPr>
          <w:rFonts w:ascii="Times New Roman" w:hAnsi="Times New Roman" w:cs="Times New Roman"/>
          <w:sz w:val="24"/>
          <w:szCs w:val="24"/>
        </w:rPr>
        <w:t>«К</w:t>
      </w:r>
      <w:r w:rsidRPr="00193ECD">
        <w:rPr>
          <w:rFonts w:ascii="Times New Roman" w:hAnsi="Times New Roman" w:cs="Times New Roman"/>
          <w:sz w:val="24"/>
          <w:szCs w:val="24"/>
        </w:rPr>
        <w:t>оэффициент риска невозврата займа</w:t>
      </w:r>
      <w:r w:rsidR="006F0F9B" w:rsidRPr="00193ECD">
        <w:rPr>
          <w:rFonts w:ascii="Times New Roman" w:hAnsi="Times New Roman" w:cs="Times New Roman"/>
          <w:sz w:val="24"/>
          <w:szCs w:val="24"/>
        </w:rPr>
        <w:t>»</w:t>
      </w:r>
      <w:r w:rsidRPr="00193ECD">
        <w:rPr>
          <w:rFonts w:ascii="Times New Roman" w:hAnsi="Times New Roman" w:cs="Times New Roman"/>
          <w:sz w:val="24"/>
          <w:szCs w:val="24"/>
        </w:rPr>
        <w:t xml:space="preserve">, указанный в таблице </w:t>
      </w:r>
      <w:r w:rsidR="00054286" w:rsidRPr="00193ECD">
        <w:rPr>
          <w:rFonts w:ascii="Times New Roman" w:hAnsi="Times New Roman" w:cs="Times New Roman"/>
          <w:sz w:val="24"/>
          <w:szCs w:val="24"/>
        </w:rPr>
        <w:t>4 части 8</w:t>
      </w:r>
      <w:r w:rsidRPr="00193ECD">
        <w:rPr>
          <w:rFonts w:ascii="Times New Roman" w:hAnsi="Times New Roman" w:cs="Times New Roman"/>
          <w:sz w:val="24"/>
          <w:szCs w:val="24"/>
        </w:rPr>
        <w:t xml:space="preserve"> Методики</w:t>
      </w:r>
      <w:r w:rsidR="009A1C35" w:rsidRPr="00193ECD">
        <w:rPr>
          <w:rFonts w:ascii="Times New Roman" w:hAnsi="Times New Roman" w:cs="Times New Roman"/>
          <w:sz w:val="24"/>
          <w:szCs w:val="24"/>
        </w:rPr>
        <w:t>,</w:t>
      </w:r>
      <w:r w:rsidRPr="00193ECD">
        <w:rPr>
          <w:rFonts w:ascii="Times New Roman" w:hAnsi="Times New Roman" w:cs="Times New Roman"/>
          <w:sz w:val="24"/>
          <w:szCs w:val="24"/>
        </w:rPr>
        <w:t xml:space="preserve"> </w:t>
      </w:r>
      <w:r w:rsidR="009A1C35" w:rsidRPr="00193ECD">
        <w:rPr>
          <w:rFonts w:ascii="Times New Roman" w:hAnsi="Times New Roman" w:cs="Times New Roman"/>
          <w:sz w:val="24"/>
          <w:szCs w:val="24"/>
        </w:rPr>
        <w:br/>
      </w:r>
      <w:r w:rsidRPr="00193ECD">
        <w:rPr>
          <w:rFonts w:ascii="Times New Roman" w:hAnsi="Times New Roman" w:cs="Times New Roman"/>
          <w:sz w:val="24"/>
          <w:szCs w:val="24"/>
        </w:rPr>
        <w:t xml:space="preserve">в размере </w:t>
      </w:r>
      <w:r w:rsidR="00294A99" w:rsidRPr="00193ECD">
        <w:t>–</w:t>
      </w:r>
      <w:r w:rsidRPr="00193ECD">
        <w:rPr>
          <w:rFonts w:ascii="Times New Roman" w:hAnsi="Times New Roman" w:cs="Times New Roman"/>
          <w:sz w:val="24"/>
          <w:szCs w:val="24"/>
        </w:rPr>
        <w:t>0,1.</w:t>
      </w:r>
    </w:p>
    <w:p w:rsidR="007B12B3" w:rsidRDefault="008B7857" w:rsidP="004D4E59">
      <w:pPr>
        <w:pStyle w:val="HTML"/>
        <w:spacing w:before="120" w:after="120" w:line="200" w:lineRule="exact"/>
        <w:ind w:left="397"/>
        <w:jc w:val="center"/>
        <w:rPr>
          <w:rFonts w:ascii="Times New Roman" w:hAnsi="Times New Roman" w:cs="Times New Roman"/>
          <w:b/>
          <w:sz w:val="24"/>
          <w:szCs w:val="24"/>
        </w:rPr>
      </w:pPr>
      <w:r w:rsidRPr="006658AB">
        <w:rPr>
          <w:rFonts w:ascii="Times New Roman" w:hAnsi="Times New Roman" w:cs="Times New Roman"/>
          <w:b/>
          <w:sz w:val="24"/>
          <w:szCs w:val="24"/>
        </w:rPr>
        <w:t xml:space="preserve">10. </w:t>
      </w:r>
      <w:r w:rsidR="007B12B3">
        <w:rPr>
          <w:rFonts w:ascii="Times New Roman" w:hAnsi="Times New Roman" w:cs="Times New Roman"/>
          <w:b/>
          <w:sz w:val="24"/>
          <w:szCs w:val="24"/>
        </w:rPr>
        <w:t xml:space="preserve">Оценка обстоятельств, свидетельствующих о возможном отсутствии у </w:t>
      </w:r>
      <w:r w:rsidR="00847824">
        <w:rPr>
          <w:rFonts w:ascii="Times New Roman" w:hAnsi="Times New Roman" w:cs="Times New Roman"/>
          <w:b/>
          <w:sz w:val="24"/>
          <w:szCs w:val="24"/>
        </w:rPr>
        <w:t>З</w:t>
      </w:r>
      <w:r w:rsidR="007B12B3">
        <w:rPr>
          <w:rFonts w:ascii="Times New Roman" w:hAnsi="Times New Roman" w:cs="Times New Roman"/>
          <w:b/>
          <w:sz w:val="24"/>
          <w:szCs w:val="24"/>
        </w:rPr>
        <w:t>аемщик</w:t>
      </w:r>
      <w:r w:rsidR="00847824">
        <w:rPr>
          <w:rFonts w:ascii="Times New Roman" w:hAnsi="Times New Roman" w:cs="Times New Roman"/>
          <w:b/>
          <w:sz w:val="24"/>
          <w:szCs w:val="24"/>
        </w:rPr>
        <w:t>а</w:t>
      </w:r>
      <w:r w:rsidR="007B12B3">
        <w:rPr>
          <w:rFonts w:ascii="Times New Roman" w:hAnsi="Times New Roman" w:cs="Times New Roman"/>
          <w:b/>
          <w:sz w:val="24"/>
          <w:szCs w:val="24"/>
        </w:rPr>
        <w:t xml:space="preserve"> реальной деятельности или об осуществлении ее в незначительных объемах</w:t>
      </w:r>
    </w:p>
    <w:p w:rsidR="008B7857" w:rsidRPr="006658AB" w:rsidRDefault="008B7857" w:rsidP="00D26BCE">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Минимальный перечень обстоятельств, каждое из которых свидетельствует о возможном отсутствии у </w:t>
      </w:r>
      <w:r w:rsidR="00847824">
        <w:rPr>
          <w:rFonts w:ascii="Times New Roman" w:hAnsi="Times New Roman" w:cs="Times New Roman"/>
          <w:sz w:val="24"/>
          <w:szCs w:val="24"/>
        </w:rPr>
        <w:t>З</w:t>
      </w:r>
      <w:r w:rsidRPr="006658AB">
        <w:rPr>
          <w:rFonts w:ascii="Times New Roman" w:hAnsi="Times New Roman" w:cs="Times New Roman"/>
          <w:sz w:val="24"/>
          <w:szCs w:val="24"/>
        </w:rPr>
        <w:t xml:space="preserve">аемщика </w:t>
      </w:r>
      <w:r w:rsidR="00847824">
        <w:rPr>
          <w:color w:val="000000"/>
        </w:rPr>
        <w:t xml:space="preserve">– </w:t>
      </w:r>
      <w:r w:rsidRPr="006658AB">
        <w:rPr>
          <w:rFonts w:ascii="Times New Roman" w:hAnsi="Times New Roman" w:cs="Times New Roman"/>
          <w:sz w:val="24"/>
          <w:szCs w:val="24"/>
        </w:rPr>
        <w:t xml:space="preserve">юридического лица реальной деятельности или об осуществлении ее в незначительных объемах в денежном выражении, не сопоставимых с размером </w:t>
      </w:r>
      <w:r w:rsidR="00847824">
        <w:rPr>
          <w:rFonts w:ascii="Times New Roman" w:hAnsi="Times New Roman" w:cs="Times New Roman"/>
          <w:sz w:val="24"/>
          <w:szCs w:val="24"/>
        </w:rPr>
        <w:t>займа</w:t>
      </w:r>
      <w:r w:rsidRPr="006658AB">
        <w:rPr>
          <w:rFonts w:ascii="Times New Roman" w:hAnsi="Times New Roman" w:cs="Times New Roman"/>
          <w:sz w:val="24"/>
          <w:szCs w:val="24"/>
        </w:rPr>
        <w:t xml:space="preserve"> (совокупности </w:t>
      </w:r>
      <w:r w:rsidR="00847824">
        <w:rPr>
          <w:rFonts w:ascii="Times New Roman" w:hAnsi="Times New Roman" w:cs="Times New Roman"/>
          <w:sz w:val="24"/>
          <w:szCs w:val="24"/>
        </w:rPr>
        <w:t>займов</w:t>
      </w:r>
      <w:r w:rsidRPr="006658AB">
        <w:rPr>
          <w:rFonts w:ascii="Times New Roman" w:hAnsi="Times New Roman" w:cs="Times New Roman"/>
          <w:sz w:val="24"/>
          <w:szCs w:val="24"/>
        </w:rPr>
        <w:t xml:space="preserve">, предоставленных </w:t>
      </w:r>
      <w:r w:rsidR="00847824">
        <w:rPr>
          <w:rFonts w:ascii="Times New Roman" w:hAnsi="Times New Roman" w:cs="Times New Roman"/>
          <w:sz w:val="24"/>
          <w:szCs w:val="24"/>
        </w:rPr>
        <w:t>З</w:t>
      </w:r>
      <w:r w:rsidRPr="006658AB">
        <w:rPr>
          <w:rFonts w:ascii="Times New Roman" w:hAnsi="Times New Roman" w:cs="Times New Roman"/>
          <w:sz w:val="24"/>
          <w:szCs w:val="24"/>
        </w:rPr>
        <w:t>аемщику):</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10.1. </w:t>
      </w:r>
      <w:r w:rsidR="008B7857" w:rsidRPr="006658AB">
        <w:rPr>
          <w:rFonts w:ascii="Times New Roman" w:hAnsi="Times New Roman" w:cs="Times New Roman"/>
          <w:sz w:val="24"/>
          <w:szCs w:val="24"/>
        </w:rPr>
        <w:t>Превышение более чем в 10 раз размера предоставленно</w:t>
      </w:r>
      <w:r w:rsidR="00847824">
        <w:rPr>
          <w:rFonts w:ascii="Times New Roman" w:hAnsi="Times New Roman" w:cs="Times New Roman"/>
          <w:sz w:val="24"/>
          <w:szCs w:val="24"/>
        </w:rPr>
        <w:t>го</w:t>
      </w:r>
      <w:r w:rsidR="008B7857" w:rsidRPr="006658AB">
        <w:rPr>
          <w:rFonts w:ascii="Times New Roman" w:hAnsi="Times New Roman" w:cs="Times New Roman"/>
          <w:sz w:val="24"/>
          <w:szCs w:val="24"/>
        </w:rPr>
        <w:t xml:space="preserve">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 xml:space="preserve">аемщику необеспеченного займа над величиной полученной им среднеквартальной выручки за последние 12 календарных месяцев до даты оценки </w:t>
      </w:r>
      <w:r w:rsidR="00847824">
        <w:rPr>
          <w:rFonts w:ascii="Times New Roman" w:hAnsi="Times New Roman" w:cs="Times New Roman"/>
          <w:sz w:val="24"/>
          <w:szCs w:val="24"/>
        </w:rPr>
        <w:t>займа</w:t>
      </w:r>
      <w:r w:rsidR="008B7857" w:rsidRPr="006658AB">
        <w:rPr>
          <w:rFonts w:ascii="Times New Roman" w:hAnsi="Times New Roman" w:cs="Times New Roman"/>
          <w:sz w:val="24"/>
          <w:szCs w:val="24"/>
        </w:rPr>
        <w:t xml:space="preserve"> (или меньший период для юридических лиц, зарегистрированных </w:t>
      </w:r>
      <w:proofErr w:type="gramStart"/>
      <w:r w:rsidR="008B7857" w:rsidRPr="006658AB">
        <w:rPr>
          <w:rFonts w:ascii="Times New Roman" w:hAnsi="Times New Roman" w:cs="Times New Roman"/>
          <w:sz w:val="24"/>
          <w:szCs w:val="24"/>
        </w:rPr>
        <w:t>в</w:t>
      </w:r>
      <w:proofErr w:type="gramEnd"/>
      <w:r w:rsidR="008B7857" w:rsidRPr="006658AB">
        <w:rPr>
          <w:rFonts w:ascii="Times New Roman" w:hAnsi="Times New Roman" w:cs="Times New Roman"/>
          <w:sz w:val="24"/>
          <w:szCs w:val="24"/>
        </w:rPr>
        <w:t xml:space="preserve"> последние 12 календарных месяцев). При определении показателя выручки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 xml:space="preserve">аемщика </w:t>
      </w:r>
      <w:r w:rsidR="00847824">
        <w:rPr>
          <w:color w:val="000000"/>
        </w:rPr>
        <w:t xml:space="preserve">– </w:t>
      </w:r>
      <w:r w:rsidR="008B7857" w:rsidRPr="006658AB">
        <w:rPr>
          <w:rFonts w:ascii="Times New Roman" w:hAnsi="Times New Roman" w:cs="Times New Roman"/>
          <w:sz w:val="24"/>
          <w:szCs w:val="24"/>
        </w:rPr>
        <w:t xml:space="preserve">юридического </w:t>
      </w:r>
      <w:proofErr w:type="gramStart"/>
      <w:r w:rsidR="008B7857" w:rsidRPr="006658AB">
        <w:rPr>
          <w:rFonts w:ascii="Times New Roman" w:hAnsi="Times New Roman" w:cs="Times New Roman"/>
          <w:sz w:val="24"/>
          <w:szCs w:val="24"/>
        </w:rPr>
        <w:t>лица</w:t>
      </w:r>
      <w:proofErr w:type="gramEnd"/>
      <w:r w:rsidR="008B7857" w:rsidRPr="006658AB">
        <w:rPr>
          <w:rFonts w:ascii="Times New Roman" w:hAnsi="Times New Roman" w:cs="Times New Roman"/>
          <w:sz w:val="24"/>
          <w:szCs w:val="24"/>
        </w:rPr>
        <w:t xml:space="preserve"> возможно использовать данные консолидированной отчет</w:t>
      </w:r>
      <w:r w:rsidR="00847824">
        <w:rPr>
          <w:rFonts w:ascii="Times New Roman" w:hAnsi="Times New Roman" w:cs="Times New Roman"/>
          <w:sz w:val="24"/>
          <w:szCs w:val="24"/>
        </w:rPr>
        <w:t>ности группы, в которую входит З</w:t>
      </w:r>
      <w:r w:rsidR="008B7857" w:rsidRPr="006658AB">
        <w:rPr>
          <w:rFonts w:ascii="Times New Roman" w:hAnsi="Times New Roman" w:cs="Times New Roman"/>
          <w:sz w:val="24"/>
          <w:szCs w:val="24"/>
        </w:rPr>
        <w:t>аемщик, составленной по российским или международным стандартам, раскрываемой неограниченному кругу лиц.</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008B7857" w:rsidRPr="006658AB">
        <w:rPr>
          <w:rFonts w:ascii="Times New Roman" w:hAnsi="Times New Roman" w:cs="Times New Roman"/>
          <w:sz w:val="24"/>
          <w:szCs w:val="24"/>
        </w:rPr>
        <w:t xml:space="preserve">Отсутствие на последнюю отчетную дату у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офисных помещений и прочих), в том числе переданных в залог;</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10.3. </w:t>
      </w:r>
      <w:proofErr w:type="gramStart"/>
      <w:r w:rsidR="008B7857" w:rsidRPr="006658AB">
        <w:rPr>
          <w:rFonts w:ascii="Times New Roman" w:hAnsi="Times New Roman" w:cs="Times New Roman"/>
          <w:sz w:val="24"/>
          <w:szCs w:val="24"/>
        </w:rPr>
        <w:t xml:space="preserve">Случаи, когда заем предоставлен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аемщику</w:t>
      </w:r>
      <w:r w:rsidR="0091011E">
        <w:rPr>
          <w:rFonts w:ascii="Times New Roman" w:hAnsi="Times New Roman" w:cs="Times New Roman"/>
          <w:sz w:val="24"/>
          <w:szCs w:val="24"/>
        </w:rPr>
        <w:t>,</w:t>
      </w:r>
      <w:r w:rsidR="008B7857" w:rsidRPr="006658AB">
        <w:rPr>
          <w:rFonts w:ascii="Times New Roman" w:hAnsi="Times New Roman" w:cs="Times New Roman"/>
          <w:sz w:val="24"/>
          <w:szCs w:val="24"/>
        </w:rPr>
        <w:t xml:space="preserve"> более 70 процентов активов которого на последнюю отчетную дату представляют собой дебиторскую задолженность (за исключением дебиторской задолженности, возникшей по договорам купли-продажи товаров, договорам лизинга и (или) договорам финансирования под уступку денежного требования), займы, ценные бумаги, вложения в уставные капиталы других юридических лиц и иные финансовые вложения;</w:t>
      </w:r>
      <w:proofErr w:type="gramEnd"/>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10.4. </w:t>
      </w:r>
      <w:r w:rsidR="008B7857" w:rsidRPr="006658AB">
        <w:rPr>
          <w:rFonts w:ascii="Times New Roman" w:hAnsi="Times New Roman" w:cs="Times New Roman"/>
          <w:sz w:val="24"/>
          <w:szCs w:val="24"/>
        </w:rPr>
        <w:t>В случае</w:t>
      </w:r>
      <w:proofErr w:type="gramStart"/>
      <w:r w:rsidR="0091011E">
        <w:rPr>
          <w:rFonts w:ascii="Times New Roman" w:hAnsi="Times New Roman" w:cs="Times New Roman"/>
          <w:sz w:val="24"/>
          <w:szCs w:val="24"/>
        </w:rPr>
        <w:t>,</w:t>
      </w:r>
      <w:proofErr w:type="gramEnd"/>
      <w:r w:rsidR="008B7857" w:rsidRPr="006658AB">
        <w:rPr>
          <w:rFonts w:ascii="Times New Roman" w:hAnsi="Times New Roman" w:cs="Times New Roman"/>
          <w:sz w:val="24"/>
          <w:szCs w:val="24"/>
        </w:rPr>
        <w:t xml:space="preserve"> если у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произошла смена лица, осуществляющего функции единоличного исполнительного органа, три и более раз за последний календарный год;</w:t>
      </w:r>
    </w:p>
    <w:p w:rsidR="008B7857" w:rsidRPr="006658AB" w:rsidRDefault="009A1C35" w:rsidP="00D26BCE">
      <w:pPr>
        <w:pStyle w:val="HTML"/>
        <w:ind w:firstLine="851"/>
        <w:jc w:val="both"/>
        <w:rPr>
          <w:rFonts w:ascii="Times New Roman" w:hAnsi="Times New Roman" w:cs="Times New Roman"/>
          <w:sz w:val="24"/>
          <w:szCs w:val="24"/>
        </w:rPr>
      </w:pPr>
      <w:r>
        <w:rPr>
          <w:rFonts w:ascii="Times New Roman" w:hAnsi="Times New Roman" w:cs="Times New Roman"/>
          <w:sz w:val="24"/>
          <w:szCs w:val="24"/>
        </w:rPr>
        <w:t xml:space="preserve">10.5. </w:t>
      </w:r>
      <w:r w:rsidR="008B7857" w:rsidRPr="006658AB">
        <w:rPr>
          <w:rFonts w:ascii="Times New Roman" w:hAnsi="Times New Roman" w:cs="Times New Roman"/>
          <w:sz w:val="24"/>
          <w:szCs w:val="24"/>
        </w:rPr>
        <w:t xml:space="preserve">Отсутствие </w:t>
      </w:r>
      <w:r w:rsidR="00847824">
        <w:rPr>
          <w:rFonts w:ascii="Times New Roman" w:hAnsi="Times New Roman" w:cs="Times New Roman"/>
          <w:sz w:val="24"/>
          <w:szCs w:val="24"/>
        </w:rPr>
        <w:t>З</w:t>
      </w:r>
      <w:r w:rsidR="008B7857" w:rsidRPr="006658AB">
        <w:rPr>
          <w:rFonts w:ascii="Times New Roman" w:hAnsi="Times New Roman" w:cs="Times New Roman"/>
          <w:sz w:val="24"/>
          <w:szCs w:val="24"/>
        </w:rPr>
        <w:t>аемщика по месту нахождения, указанному в учредительных документах, или по заявленному им фактическому месту нахождения;</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10.6. </w:t>
      </w:r>
      <w:r w:rsidR="008B7857" w:rsidRPr="006658AB">
        <w:rPr>
          <w:rFonts w:eastAsia="Arial Unicode MS"/>
        </w:rPr>
        <w:t xml:space="preserve">Неоднократная утрата </w:t>
      </w:r>
      <w:r w:rsidR="00847824">
        <w:rPr>
          <w:rFonts w:eastAsia="Arial Unicode MS"/>
        </w:rPr>
        <w:t>З</w:t>
      </w:r>
      <w:r w:rsidR="008B7857" w:rsidRPr="006658AB">
        <w:rPr>
          <w:rFonts w:eastAsia="Arial Unicode MS"/>
        </w:rPr>
        <w:t>аемщиком правоустанавливающих, первичных учетных документов, оригиналов договоров либо задержки с восстановлением утраченных документов;</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10.7. </w:t>
      </w:r>
      <w:r w:rsidR="008B7857" w:rsidRPr="006658AB">
        <w:rPr>
          <w:rFonts w:eastAsia="Arial Unicode MS"/>
        </w:rPr>
        <w:t>Изменение места постановки на налоговый учет более двух раз за календарный год (за исключением случаев, когда изменение вызвано реорганизацией налоговых органов).</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10.8. </w:t>
      </w:r>
      <w:r w:rsidR="008B7857" w:rsidRPr="006658AB">
        <w:rPr>
          <w:rFonts w:eastAsia="Arial Unicode MS"/>
        </w:rPr>
        <w:t xml:space="preserve">Отсутствие в штате </w:t>
      </w:r>
      <w:r w:rsidR="00847824">
        <w:rPr>
          <w:rFonts w:eastAsia="Arial Unicode MS"/>
        </w:rPr>
        <w:t>З</w:t>
      </w:r>
      <w:r w:rsidR="008B7857" w:rsidRPr="006658AB">
        <w:rPr>
          <w:rFonts w:eastAsia="Arial Unicode MS"/>
        </w:rPr>
        <w:t xml:space="preserve">аемщика должности главного бухгалтера или бухгалтерской службы, за исключением случаев, когда ведение бухгалтерского учета передано на </w:t>
      </w:r>
      <w:r w:rsidR="008B7857" w:rsidRPr="006658AB">
        <w:rPr>
          <w:rFonts w:eastAsia="Arial Unicode MS"/>
        </w:rPr>
        <w:lastRenderedPageBreak/>
        <w:t>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10.9. </w:t>
      </w:r>
      <w:r w:rsidR="008B7857" w:rsidRPr="006658AB">
        <w:rPr>
          <w:rFonts w:eastAsia="Arial Unicode MS"/>
        </w:rPr>
        <w:t xml:space="preserve">Отсутствие в штате </w:t>
      </w:r>
      <w:r w:rsidR="00847824">
        <w:rPr>
          <w:rFonts w:eastAsia="Arial Unicode MS"/>
        </w:rPr>
        <w:t>З</w:t>
      </w:r>
      <w:r w:rsidR="008B7857" w:rsidRPr="006658AB">
        <w:rPr>
          <w:rFonts w:eastAsia="Arial Unicode MS"/>
        </w:rPr>
        <w:t>аемщика работников помимо руководителя и главного бухгалтера;</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10.10. </w:t>
      </w:r>
      <w:r w:rsidR="008B7857" w:rsidRPr="006658AB">
        <w:rPr>
          <w:rFonts w:eastAsia="Arial Unicode MS"/>
        </w:rPr>
        <w:t xml:space="preserve">Отсутствие в течение более чем трех месяцев фактических выплат сотрудникам или их осуществление в размере ниже официального прожиточного минимума, установленного в субъекте Российской Федерации по месту регистрации </w:t>
      </w:r>
      <w:r w:rsidR="00054286">
        <w:rPr>
          <w:rFonts w:eastAsia="Arial Unicode MS"/>
        </w:rPr>
        <w:t>З</w:t>
      </w:r>
      <w:r w:rsidR="008B7857" w:rsidRPr="006658AB">
        <w:rPr>
          <w:rFonts w:eastAsia="Arial Unicode MS"/>
        </w:rPr>
        <w:t>аемщика, в расчете на одного занятого.</w:t>
      </w:r>
    </w:p>
    <w:p w:rsidR="008B7857" w:rsidRPr="006658AB" w:rsidRDefault="009A1C35" w:rsidP="00D26BCE">
      <w:pPr>
        <w:pStyle w:val="16"/>
        <w:ind w:left="0" w:firstLine="851"/>
        <w:contextualSpacing w:val="0"/>
        <w:jc w:val="both"/>
        <w:rPr>
          <w:rFonts w:eastAsia="Arial Unicode MS"/>
        </w:rPr>
      </w:pPr>
      <w:r>
        <w:rPr>
          <w:rFonts w:eastAsia="Arial Unicode MS"/>
        </w:rPr>
        <w:t xml:space="preserve">10.11. </w:t>
      </w:r>
      <w:proofErr w:type="gramStart"/>
      <w:r w:rsidR="008B7857" w:rsidRPr="006658AB">
        <w:rPr>
          <w:rFonts w:eastAsia="Arial Unicode MS"/>
        </w:rPr>
        <w:t>С да</w:t>
      </w:r>
      <w:r w:rsidR="00054286">
        <w:rPr>
          <w:rFonts w:eastAsia="Arial Unicode MS"/>
        </w:rPr>
        <w:t>ты</w:t>
      </w:r>
      <w:proofErr w:type="gramEnd"/>
      <w:r w:rsidR="00054286">
        <w:rPr>
          <w:rFonts w:eastAsia="Arial Unicode MS"/>
        </w:rPr>
        <w:t xml:space="preserve"> государственной регистрации З</w:t>
      </w:r>
      <w:r w:rsidR="008B7857" w:rsidRPr="006658AB">
        <w:rPr>
          <w:rFonts w:eastAsia="Arial Unicode MS"/>
        </w:rPr>
        <w:t>аемщика</w:t>
      </w:r>
      <w:r w:rsidR="00847824">
        <w:rPr>
          <w:rFonts w:eastAsia="Arial Unicode MS"/>
        </w:rPr>
        <w:t xml:space="preserve"> </w:t>
      </w:r>
      <w:r w:rsidR="00847824">
        <w:rPr>
          <w:color w:val="000000"/>
        </w:rPr>
        <w:t xml:space="preserve">– </w:t>
      </w:r>
      <w:r w:rsidR="008B7857" w:rsidRPr="006658AB">
        <w:rPr>
          <w:rFonts w:eastAsia="Arial Unicode MS"/>
        </w:rPr>
        <w:t>юридического лица прошло менее года, за исключением случаев его реорганизации;</w:t>
      </w:r>
    </w:p>
    <w:p w:rsidR="008B7857" w:rsidRPr="00193ECD" w:rsidRDefault="008B7857" w:rsidP="0091011E">
      <w:pPr>
        <w:pStyle w:val="HTML"/>
        <w:ind w:firstLine="851"/>
        <w:jc w:val="both"/>
        <w:rPr>
          <w:rFonts w:ascii="Times New Roman" w:hAnsi="Times New Roman" w:cs="Times New Roman"/>
          <w:sz w:val="24"/>
          <w:szCs w:val="24"/>
        </w:rPr>
      </w:pPr>
      <w:r w:rsidRPr="00193ECD">
        <w:rPr>
          <w:rFonts w:ascii="Times New Roman" w:hAnsi="Times New Roman" w:cs="Times New Roman"/>
          <w:sz w:val="24"/>
          <w:szCs w:val="24"/>
        </w:rPr>
        <w:t xml:space="preserve">При выявлении любой из выше перечисленной негативной информации необходимо применять коэффициент риска невозврата займа, </w:t>
      </w:r>
      <w:r w:rsidR="0091011E" w:rsidRPr="00193ECD">
        <w:rPr>
          <w:rFonts w:ascii="Times New Roman" w:hAnsi="Times New Roman" w:cs="Times New Roman"/>
          <w:sz w:val="24"/>
          <w:szCs w:val="24"/>
        </w:rPr>
        <w:t xml:space="preserve">указанный в таблице 4 части 8 Методики, </w:t>
      </w:r>
      <w:r w:rsidR="0091011E" w:rsidRPr="00193ECD">
        <w:rPr>
          <w:rFonts w:ascii="Times New Roman" w:hAnsi="Times New Roman" w:cs="Times New Roman"/>
          <w:sz w:val="24"/>
          <w:szCs w:val="24"/>
        </w:rPr>
        <w:br/>
        <w:t xml:space="preserve">в размере </w:t>
      </w:r>
      <w:r w:rsidR="0091011E" w:rsidRPr="00193ECD">
        <w:t>–</w:t>
      </w:r>
      <w:r w:rsidR="0091011E" w:rsidRPr="00193ECD">
        <w:rPr>
          <w:rFonts w:ascii="Times New Roman" w:hAnsi="Times New Roman" w:cs="Times New Roman"/>
          <w:sz w:val="24"/>
          <w:szCs w:val="24"/>
        </w:rPr>
        <w:t>0,1.</w:t>
      </w:r>
    </w:p>
    <w:p w:rsidR="008B7857" w:rsidRPr="006658AB" w:rsidRDefault="00472CA2" w:rsidP="00472CA2">
      <w:pPr>
        <w:pStyle w:val="HTML"/>
        <w:spacing w:before="120" w:after="120"/>
        <w:ind w:left="760"/>
        <w:jc w:val="center"/>
        <w:rPr>
          <w:rFonts w:ascii="Times New Roman" w:hAnsi="Times New Roman" w:cs="Times New Roman"/>
          <w:b/>
          <w:sz w:val="24"/>
          <w:szCs w:val="24"/>
        </w:rPr>
      </w:pPr>
      <w:r>
        <w:rPr>
          <w:rFonts w:ascii="Times New Roman" w:hAnsi="Times New Roman" w:cs="Times New Roman"/>
          <w:b/>
          <w:sz w:val="24"/>
          <w:szCs w:val="24"/>
        </w:rPr>
        <w:t xml:space="preserve">11. </w:t>
      </w:r>
      <w:r w:rsidR="008B7857" w:rsidRPr="006658AB">
        <w:rPr>
          <w:rFonts w:ascii="Times New Roman" w:hAnsi="Times New Roman" w:cs="Times New Roman"/>
          <w:b/>
          <w:sz w:val="24"/>
          <w:szCs w:val="24"/>
        </w:rPr>
        <w:t>В</w:t>
      </w:r>
      <w:r>
        <w:rPr>
          <w:rFonts w:ascii="Times New Roman" w:hAnsi="Times New Roman" w:cs="Times New Roman"/>
          <w:b/>
          <w:sz w:val="24"/>
          <w:szCs w:val="24"/>
        </w:rPr>
        <w:t>ыводы</w:t>
      </w:r>
    </w:p>
    <w:p w:rsidR="008B7857" w:rsidRPr="006658AB" w:rsidRDefault="008B7857" w:rsidP="00472CA2">
      <w:pPr>
        <w:shd w:val="clear" w:color="auto" w:fill="FFFFFF"/>
        <w:spacing w:before="150" w:line="300" w:lineRule="atLeast"/>
        <w:ind w:firstLine="851"/>
        <w:jc w:val="both"/>
        <w:rPr>
          <w:rFonts w:eastAsia="Arial Unicode MS"/>
        </w:rPr>
      </w:pPr>
      <w:r w:rsidRPr="006658AB">
        <w:rPr>
          <w:rFonts w:eastAsia="Arial Unicode MS"/>
        </w:rPr>
        <w:t>В случае</w:t>
      </w:r>
      <w:proofErr w:type="gramStart"/>
      <w:r w:rsidRPr="006658AB">
        <w:rPr>
          <w:rFonts w:eastAsia="Arial Unicode MS"/>
        </w:rPr>
        <w:t>,</w:t>
      </w:r>
      <w:proofErr w:type="gramEnd"/>
      <w:r w:rsidRPr="006658AB">
        <w:rPr>
          <w:rFonts w:eastAsia="Arial Unicode MS"/>
        </w:rPr>
        <w:t xml:space="preserve"> если коэффициент риска невозврата займа, рассчитанный в соответствии с Методикой оценки финансового состояния Заемщика, имеет значение ноль или положительное значение – предоставление займа возможно. </w:t>
      </w:r>
    </w:p>
    <w:p w:rsidR="008B7857" w:rsidRPr="006658AB" w:rsidRDefault="008B7857" w:rsidP="00472CA2">
      <w:pPr>
        <w:shd w:val="clear" w:color="auto" w:fill="FFFFFF"/>
        <w:ind w:firstLine="851"/>
        <w:jc w:val="both"/>
        <w:rPr>
          <w:rFonts w:eastAsia="Arial Unicode MS"/>
        </w:rPr>
      </w:pPr>
      <w:r w:rsidRPr="006658AB">
        <w:rPr>
          <w:rFonts w:eastAsia="Arial Unicode MS"/>
        </w:rPr>
        <w:t>Если коэффициент риска невозврата займа имеет отрицательное значение –</w:t>
      </w:r>
      <w:r w:rsidRPr="006658AB">
        <w:t xml:space="preserve"> </w:t>
      </w:r>
      <w:r w:rsidRPr="006658AB">
        <w:rPr>
          <w:rFonts w:eastAsia="Arial Unicode MS"/>
        </w:rPr>
        <w:t xml:space="preserve">Заемщик признается неблагонадежным и предоставление займа не рекомендуется.    </w:t>
      </w:r>
    </w:p>
    <w:p w:rsidR="008B7857" w:rsidRDefault="008B7857" w:rsidP="00472CA2">
      <w:pPr>
        <w:shd w:val="clear" w:color="auto" w:fill="FFFFFF"/>
        <w:ind w:firstLine="851"/>
        <w:jc w:val="both"/>
        <w:rPr>
          <w:rFonts w:eastAsia="Arial Unicode MS"/>
        </w:rPr>
      </w:pPr>
      <w:r w:rsidRPr="006658AB">
        <w:rPr>
          <w:rFonts w:eastAsia="Arial Unicode MS"/>
        </w:rPr>
        <w:t xml:space="preserve">Для принятия решения о предоставлении/не предоставлении </w:t>
      </w:r>
      <w:r w:rsidR="00497C56">
        <w:rPr>
          <w:rFonts w:eastAsia="Arial Unicode MS"/>
        </w:rPr>
        <w:t>З</w:t>
      </w:r>
      <w:r w:rsidRPr="006658AB">
        <w:rPr>
          <w:rFonts w:eastAsia="Arial Unicode MS"/>
        </w:rPr>
        <w:t xml:space="preserve">аемщику займа, помимо анализа финансовых показателей необходимо провести анализ деловой репутации, анализ реальной деятельности заемщика. При выявлении любой негативной информации из перечисленной в </w:t>
      </w:r>
      <w:r w:rsidR="00497C56">
        <w:rPr>
          <w:rFonts w:eastAsia="Arial Unicode MS"/>
        </w:rPr>
        <w:t>частях</w:t>
      </w:r>
      <w:r w:rsidRPr="006658AB">
        <w:rPr>
          <w:rFonts w:eastAsia="Arial Unicode MS"/>
        </w:rPr>
        <w:t xml:space="preserve"> </w:t>
      </w:r>
      <w:r>
        <w:rPr>
          <w:rFonts w:eastAsia="Arial Unicode MS"/>
        </w:rPr>
        <w:t>9</w:t>
      </w:r>
      <w:r w:rsidRPr="006658AB">
        <w:rPr>
          <w:rFonts w:eastAsia="Arial Unicode MS"/>
        </w:rPr>
        <w:t xml:space="preserve">, </w:t>
      </w:r>
      <w:r>
        <w:rPr>
          <w:rFonts w:eastAsia="Arial Unicode MS"/>
        </w:rPr>
        <w:t>10</w:t>
      </w:r>
      <w:r w:rsidRPr="006658AB">
        <w:rPr>
          <w:rFonts w:eastAsia="Arial Unicode MS"/>
        </w:rPr>
        <w:t xml:space="preserve"> Методики, необходимо принять коэффициент риска невозврата займа, указанный </w:t>
      </w:r>
      <w:r w:rsidRPr="00325A0E">
        <w:rPr>
          <w:rFonts w:eastAsia="Arial Unicode MS"/>
        </w:rPr>
        <w:t xml:space="preserve">в таблице </w:t>
      </w:r>
      <w:r w:rsidR="00497C56" w:rsidRPr="00325A0E">
        <w:rPr>
          <w:rFonts w:eastAsia="Arial Unicode MS"/>
        </w:rPr>
        <w:t xml:space="preserve">4 пункта </w:t>
      </w:r>
      <w:r w:rsidRPr="00325A0E">
        <w:rPr>
          <w:rFonts w:eastAsia="Arial Unicode MS"/>
        </w:rPr>
        <w:t>8 Методики, как</w:t>
      </w:r>
      <w:r w:rsidRPr="006658AB">
        <w:rPr>
          <w:rFonts w:eastAsia="Arial Unicode MS"/>
        </w:rPr>
        <w:t xml:space="preserve"> отрицательное значение.</w:t>
      </w:r>
    </w:p>
    <w:p w:rsidR="00472CA2" w:rsidRDefault="00472CA2" w:rsidP="00472CA2">
      <w:pPr>
        <w:spacing w:before="120" w:after="120"/>
        <w:jc w:val="center"/>
        <w:rPr>
          <w:b/>
        </w:rPr>
      </w:pPr>
      <w:r w:rsidRPr="006658AB">
        <w:rPr>
          <w:b/>
        </w:rPr>
        <w:t>1</w:t>
      </w:r>
      <w:r>
        <w:rPr>
          <w:b/>
        </w:rPr>
        <w:t>2</w:t>
      </w:r>
      <w:r w:rsidRPr="006658AB">
        <w:rPr>
          <w:b/>
        </w:rPr>
        <w:t xml:space="preserve">. </w:t>
      </w:r>
      <w:r>
        <w:rPr>
          <w:b/>
        </w:rPr>
        <w:t>Вспомогательные коэффициенты для финансового анализа</w:t>
      </w:r>
    </w:p>
    <w:p w:rsidR="00472CA2" w:rsidRPr="00472CA2" w:rsidRDefault="00472CA2" w:rsidP="00F74870">
      <w:pPr>
        <w:pStyle w:val="HTML"/>
        <w:ind w:firstLine="851"/>
        <w:jc w:val="both"/>
        <w:rPr>
          <w:rFonts w:ascii="Times New Roman" w:hAnsi="Times New Roman" w:cs="Times New Roman"/>
          <w:sz w:val="24"/>
          <w:szCs w:val="24"/>
        </w:rPr>
      </w:pPr>
      <w:r w:rsidRPr="00472CA2">
        <w:rPr>
          <w:rFonts w:ascii="Times New Roman" w:hAnsi="Times New Roman" w:cs="Times New Roman"/>
          <w:sz w:val="24"/>
          <w:szCs w:val="24"/>
        </w:rPr>
        <w:t xml:space="preserve">12.1. Коэффициент </w:t>
      </w:r>
      <w:proofErr w:type="gramStart"/>
      <w:r w:rsidRPr="00472CA2">
        <w:rPr>
          <w:rFonts w:ascii="Times New Roman" w:hAnsi="Times New Roman" w:cs="Times New Roman"/>
          <w:sz w:val="24"/>
          <w:szCs w:val="24"/>
        </w:rPr>
        <w:t>финансового</w:t>
      </w:r>
      <w:proofErr w:type="gramEnd"/>
      <w:r w:rsidRPr="00472CA2">
        <w:rPr>
          <w:rFonts w:ascii="Times New Roman" w:hAnsi="Times New Roman" w:cs="Times New Roman"/>
          <w:sz w:val="24"/>
          <w:szCs w:val="24"/>
        </w:rPr>
        <w:t xml:space="preserve"> </w:t>
      </w:r>
      <w:proofErr w:type="spellStart"/>
      <w:r w:rsidRPr="00472CA2">
        <w:rPr>
          <w:rFonts w:ascii="Times New Roman" w:hAnsi="Times New Roman" w:cs="Times New Roman"/>
          <w:sz w:val="24"/>
          <w:szCs w:val="24"/>
        </w:rPr>
        <w:t>левериджа</w:t>
      </w:r>
      <w:proofErr w:type="spellEnd"/>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Коэффициент финансового </w:t>
      </w:r>
      <w:proofErr w:type="spellStart"/>
      <w:r w:rsidRPr="006658AB">
        <w:rPr>
          <w:rFonts w:ascii="Times New Roman" w:hAnsi="Times New Roman" w:cs="Times New Roman"/>
          <w:sz w:val="24"/>
          <w:szCs w:val="24"/>
        </w:rPr>
        <w:t>левериджа</w:t>
      </w:r>
      <w:proofErr w:type="spellEnd"/>
      <w:r w:rsidRPr="006658AB">
        <w:rPr>
          <w:rFonts w:ascii="Times New Roman" w:hAnsi="Times New Roman" w:cs="Times New Roman"/>
          <w:sz w:val="24"/>
          <w:szCs w:val="24"/>
        </w:rPr>
        <w:t xml:space="preserve">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зависимость компании от заемных средств. Коэффициент капитализации используют только в контексте одной отрасли промышленности, а также доходов и потоков наличных денежных средств компании. Рассчитывается по следующей формуле:</w:t>
      </w:r>
    </w:p>
    <w:p w:rsidR="00472CA2" w:rsidRPr="00472CA2" w:rsidRDefault="00472CA2" w:rsidP="00F74870">
      <w:pPr>
        <w:pStyle w:val="HTML"/>
        <w:spacing w:before="120" w:after="120"/>
        <w:ind w:firstLine="851"/>
        <w:jc w:val="both"/>
        <w:rPr>
          <w:rFonts w:ascii="Times New Roman" w:hAnsi="Times New Roman" w:cs="Times New Roman"/>
          <w:b/>
          <w:sz w:val="24"/>
          <w:szCs w:val="24"/>
        </w:rPr>
      </w:pPr>
      <w:proofErr w:type="spellStart"/>
      <w:proofErr w:type="gramStart"/>
      <w:r w:rsidRPr="00472CA2">
        <w:rPr>
          <w:rFonts w:ascii="Times New Roman" w:hAnsi="Times New Roman" w:cs="Times New Roman"/>
          <w:b/>
          <w:sz w:val="24"/>
          <w:szCs w:val="24"/>
        </w:rPr>
        <w:t>K</w:t>
      </w:r>
      <w:proofErr w:type="gramEnd"/>
      <w:r w:rsidRPr="00472CA2">
        <w:rPr>
          <w:rFonts w:ascii="Times New Roman" w:hAnsi="Times New Roman" w:cs="Times New Roman"/>
          <w:b/>
          <w:sz w:val="24"/>
          <w:szCs w:val="24"/>
        </w:rPr>
        <w:t>фл</w:t>
      </w:r>
      <w:proofErr w:type="spellEnd"/>
      <w:r w:rsidRPr="00472CA2">
        <w:rPr>
          <w:rFonts w:ascii="Times New Roman" w:hAnsi="Times New Roman" w:cs="Times New Roman"/>
          <w:b/>
          <w:sz w:val="24"/>
          <w:szCs w:val="24"/>
        </w:rPr>
        <w:t xml:space="preserve"> = КО (стр. 1500) + ДО (стр. 1400) / СК</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1,5 и менее (оптимальное 0,43-1).</w:t>
      </w:r>
    </w:p>
    <w:p w:rsidR="00472CA2" w:rsidRPr="00472CA2" w:rsidRDefault="00472CA2" w:rsidP="00F74870">
      <w:pPr>
        <w:ind w:firstLine="851"/>
        <w:jc w:val="both"/>
      </w:pPr>
      <w:r w:rsidRPr="00472CA2">
        <w:t>12.1.1. Индекс постоянного актива</w:t>
      </w:r>
    </w:p>
    <w:p w:rsidR="00472CA2" w:rsidRPr="006658AB" w:rsidRDefault="00472CA2" w:rsidP="00F74870">
      <w:pPr>
        <w:ind w:firstLine="851"/>
        <w:jc w:val="both"/>
      </w:pPr>
      <w:r w:rsidRPr="006658AB">
        <w:t xml:space="preserve">Коэффициент постоянного актива определяется путем деления </w:t>
      </w:r>
      <w:proofErr w:type="spellStart"/>
      <w:r w:rsidRPr="006658AB">
        <w:t>внеоборотных</w:t>
      </w:r>
      <w:proofErr w:type="spellEnd"/>
      <w:r w:rsidRPr="006658AB">
        <w:t xml:space="preserve"> активов на собственный капитал организации. Он характеризует обеспеченность </w:t>
      </w:r>
      <w:proofErr w:type="spellStart"/>
      <w:r w:rsidRPr="006658AB">
        <w:t>внеоборотных</w:t>
      </w:r>
      <w:proofErr w:type="spellEnd"/>
      <w:r w:rsidRPr="006658AB">
        <w:t xml:space="preserve"> активов предприятия его собственными средствами и, следовательно, характеризует устойчивость финансового положения.</w:t>
      </w:r>
    </w:p>
    <w:p w:rsidR="00472CA2" w:rsidRPr="006658AB" w:rsidRDefault="00472CA2" w:rsidP="00F74870">
      <w:pPr>
        <w:ind w:firstLine="851"/>
        <w:jc w:val="both"/>
      </w:pPr>
      <w:r w:rsidRPr="006658AB">
        <w:t>Для индекса постоянного актива (ИПА) формула по балансу выглядит так:</w:t>
      </w:r>
    </w:p>
    <w:p w:rsidR="00472CA2" w:rsidRPr="00472CA2" w:rsidRDefault="00472CA2" w:rsidP="00F74870">
      <w:pPr>
        <w:pStyle w:val="HTML"/>
        <w:spacing w:before="120" w:after="120"/>
        <w:ind w:firstLine="851"/>
        <w:jc w:val="both"/>
        <w:rPr>
          <w:rFonts w:ascii="Times New Roman" w:hAnsi="Times New Roman" w:cs="Times New Roman"/>
          <w:b/>
          <w:sz w:val="24"/>
          <w:szCs w:val="24"/>
        </w:rPr>
      </w:pPr>
      <w:r w:rsidRPr="00472CA2">
        <w:rPr>
          <w:rFonts w:ascii="Times New Roman" w:hAnsi="Times New Roman" w:cs="Times New Roman"/>
          <w:b/>
          <w:sz w:val="24"/>
          <w:szCs w:val="24"/>
        </w:rPr>
        <w:t>ИПА = стр.1100 / стр.1300</w:t>
      </w:r>
    </w:p>
    <w:p w:rsidR="00472CA2" w:rsidRPr="00472CA2" w:rsidRDefault="00472CA2" w:rsidP="00F74870">
      <w:pPr>
        <w:ind w:firstLine="851"/>
        <w:jc w:val="both"/>
      </w:pPr>
      <w:r w:rsidRPr="00472CA2">
        <w:t>12.1.2 Коэффициент маневренности собственного капитала</w:t>
      </w:r>
      <w:r>
        <w:t>.</w:t>
      </w:r>
    </w:p>
    <w:p w:rsidR="00472CA2" w:rsidRPr="006658AB" w:rsidRDefault="00472CA2" w:rsidP="00F74870">
      <w:pPr>
        <w:ind w:firstLine="851"/>
        <w:jc w:val="both"/>
      </w:pPr>
      <w:r w:rsidRPr="006658AB">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472CA2" w:rsidRPr="00F74870" w:rsidRDefault="00472CA2" w:rsidP="00F74870">
      <w:pPr>
        <w:pStyle w:val="HTML"/>
        <w:spacing w:before="120" w:after="120"/>
        <w:ind w:firstLine="851"/>
        <w:jc w:val="both"/>
        <w:rPr>
          <w:rFonts w:ascii="Times New Roman" w:hAnsi="Times New Roman" w:cs="Times New Roman"/>
          <w:b/>
          <w:sz w:val="24"/>
          <w:szCs w:val="24"/>
        </w:rPr>
      </w:pPr>
      <w:proofErr w:type="spellStart"/>
      <w:r w:rsidRPr="00F74870">
        <w:rPr>
          <w:rFonts w:ascii="Times New Roman" w:hAnsi="Times New Roman" w:cs="Times New Roman"/>
          <w:b/>
          <w:sz w:val="24"/>
          <w:szCs w:val="24"/>
        </w:rPr>
        <w:lastRenderedPageBreak/>
        <w:t>Кмсок</w:t>
      </w:r>
      <w:proofErr w:type="spellEnd"/>
      <w:r w:rsidRPr="00F74870">
        <w:rPr>
          <w:rFonts w:ascii="Times New Roman" w:hAnsi="Times New Roman" w:cs="Times New Roman"/>
          <w:b/>
          <w:sz w:val="24"/>
          <w:szCs w:val="24"/>
        </w:rPr>
        <w:t>= СОС  (стр. 1300 – 1100) / стр.1300</w:t>
      </w:r>
    </w:p>
    <w:p w:rsidR="00472CA2" w:rsidRPr="006658AB" w:rsidRDefault="00472CA2" w:rsidP="00F74870">
      <w:pPr>
        <w:ind w:firstLine="851"/>
        <w:jc w:val="both"/>
      </w:pPr>
      <w:r w:rsidRPr="006658AB">
        <w:t>Нормативное значение: 0,2 и более.</w:t>
      </w:r>
    </w:p>
    <w:p w:rsidR="00472CA2" w:rsidRPr="00F74870" w:rsidRDefault="00F74870" w:rsidP="00F74870">
      <w:pPr>
        <w:ind w:firstLine="851"/>
        <w:jc w:val="both"/>
      </w:pPr>
      <w:r w:rsidRPr="00F74870">
        <w:t>12.</w:t>
      </w:r>
      <w:r w:rsidR="00472CA2" w:rsidRPr="00F74870">
        <w:t>1.3 Коэффициент мобильности имущества</w:t>
      </w:r>
      <w:r>
        <w:t>.</w:t>
      </w:r>
    </w:p>
    <w:p w:rsidR="00472CA2" w:rsidRPr="006658AB" w:rsidRDefault="00472CA2" w:rsidP="00F74870">
      <w:pPr>
        <w:ind w:firstLine="851"/>
        <w:jc w:val="both"/>
      </w:pPr>
      <w:r w:rsidRPr="006658AB">
        <w:t>Коэффициент мобильности имущества - характеризует отношение оборотных сре</w:t>
      </w:r>
      <w:proofErr w:type="gramStart"/>
      <w:r w:rsidRPr="006658AB">
        <w:t>дств к в</w:t>
      </w:r>
      <w:proofErr w:type="gramEnd"/>
      <w:r w:rsidRPr="006658AB">
        <w:t>алюте баланса.</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ми</w:t>
      </w:r>
      <w:proofErr w:type="spellEnd"/>
      <w:r w:rsidRPr="006658AB">
        <w:rPr>
          <w:b/>
        </w:rPr>
        <w:t xml:space="preserve"> = стр.1200 / стр.1700</w:t>
      </w:r>
    </w:p>
    <w:p w:rsidR="00472CA2" w:rsidRPr="006658AB" w:rsidRDefault="00472CA2" w:rsidP="00F74870">
      <w:pPr>
        <w:ind w:firstLine="851"/>
        <w:jc w:val="both"/>
      </w:pPr>
      <w:r w:rsidRPr="006658AB">
        <w:t>Нормативное значение: 0,2 - 0,5.</w:t>
      </w:r>
    </w:p>
    <w:p w:rsidR="00472CA2" w:rsidRPr="00F74870" w:rsidRDefault="00F74870" w:rsidP="00F74870">
      <w:pPr>
        <w:ind w:firstLine="851"/>
        <w:jc w:val="both"/>
      </w:pPr>
      <w:r>
        <w:t>12.</w:t>
      </w:r>
      <w:r w:rsidR="00472CA2" w:rsidRPr="00F74870">
        <w:t>1.4 Коэффициент мобильности оборотных средств</w:t>
      </w:r>
    </w:p>
    <w:p w:rsidR="00472CA2" w:rsidRPr="006658AB" w:rsidRDefault="00472CA2" w:rsidP="00F74870">
      <w:pPr>
        <w:ind w:firstLine="851"/>
        <w:jc w:val="both"/>
      </w:pPr>
      <w:r w:rsidRPr="006658AB">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мос</w:t>
      </w:r>
      <w:proofErr w:type="spellEnd"/>
      <w:r w:rsidRPr="006658AB">
        <w:rPr>
          <w:b/>
        </w:rPr>
        <w:t xml:space="preserve"> = стр.1240 + стр.1250 / стр.1200 </w:t>
      </w:r>
    </w:p>
    <w:p w:rsidR="00472CA2" w:rsidRPr="006658AB" w:rsidRDefault="00472CA2" w:rsidP="00F74870">
      <w:pPr>
        <w:ind w:firstLine="851"/>
        <w:jc w:val="both"/>
        <w:rPr>
          <w:rFonts w:ascii="inherit" w:hAnsi="inherit"/>
          <w:color w:val="000000"/>
          <w:shd w:val="clear" w:color="auto" w:fill="FFFFFF"/>
        </w:rPr>
      </w:pPr>
      <w:r w:rsidRPr="006658AB">
        <w:t xml:space="preserve">Нормативное значение: </w:t>
      </w:r>
      <w:r w:rsidRPr="006658AB">
        <w:rPr>
          <w:rFonts w:ascii="inherit" w:hAnsi="inherit"/>
          <w:color w:val="000000"/>
          <w:shd w:val="clear" w:color="auto" w:fill="FFFFFF"/>
        </w:rPr>
        <w:t>0,1-0,17.</w:t>
      </w:r>
    </w:p>
    <w:p w:rsidR="00472CA2" w:rsidRPr="00F74870" w:rsidRDefault="00F74870" w:rsidP="00F74870">
      <w:pPr>
        <w:ind w:firstLine="851"/>
        <w:jc w:val="both"/>
      </w:pPr>
      <w:r w:rsidRPr="00F74870">
        <w:t>12.</w:t>
      </w:r>
      <w:r w:rsidR="00472CA2" w:rsidRPr="00F74870">
        <w:t>1.5 Коэффициент обеспеченности запасов</w:t>
      </w:r>
      <w:r>
        <w:t>.</w:t>
      </w:r>
    </w:p>
    <w:p w:rsidR="00472CA2" w:rsidRPr="006658AB" w:rsidRDefault="00472CA2" w:rsidP="00F74870">
      <w:pPr>
        <w:ind w:firstLine="851"/>
        <w:jc w:val="both"/>
      </w:pPr>
      <w:r w:rsidRPr="006658AB">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472CA2" w:rsidRPr="006658AB" w:rsidRDefault="00472CA2" w:rsidP="00F74870">
      <w:pPr>
        <w:spacing w:before="120" w:after="120"/>
        <w:ind w:firstLine="851"/>
        <w:jc w:val="both"/>
        <w:rPr>
          <w:b/>
        </w:rPr>
      </w:pPr>
      <w:r w:rsidRPr="006658AB">
        <w:rPr>
          <w:b/>
        </w:rPr>
        <w:t>Кос = (стр. 1300 – стр. 1100) / стр. 1210</w:t>
      </w:r>
    </w:p>
    <w:p w:rsidR="00472CA2" w:rsidRPr="006658AB" w:rsidRDefault="00472CA2" w:rsidP="00F74870">
      <w:pPr>
        <w:ind w:firstLine="851"/>
        <w:jc w:val="both"/>
      </w:pPr>
      <w:r w:rsidRPr="006658AB">
        <w:t>Нормативное значение: 0,5 и более.</w:t>
      </w:r>
    </w:p>
    <w:p w:rsidR="00472CA2" w:rsidRPr="00F74870" w:rsidRDefault="00F74870" w:rsidP="00F74870">
      <w:pPr>
        <w:ind w:firstLine="851"/>
        <w:jc w:val="both"/>
      </w:pPr>
      <w:r w:rsidRPr="00F74870">
        <w:t>12.</w:t>
      </w:r>
      <w:r w:rsidR="00472CA2" w:rsidRPr="00F74870">
        <w:t>1.6 Коэффициент краткосрочной задолженности</w:t>
      </w:r>
    </w:p>
    <w:p w:rsidR="00472CA2" w:rsidRPr="006658AB" w:rsidRDefault="00472CA2" w:rsidP="00F74870">
      <w:pPr>
        <w:ind w:firstLine="851"/>
        <w:jc w:val="both"/>
      </w:pPr>
      <w:r w:rsidRPr="006658AB">
        <w:rPr>
          <w:bCs/>
        </w:rPr>
        <w:t>Коэффициент краткосрочной задолженности</w:t>
      </w:r>
      <w:r w:rsidRPr="006658AB">
        <w:t xml:space="preserve"> показывает долю краткосрочных обязатель</w:t>
      </w:r>
      <w:proofErr w:type="gramStart"/>
      <w:r w:rsidRPr="006658AB">
        <w:t>ств пр</w:t>
      </w:r>
      <w:proofErr w:type="gramEnd"/>
      <w:r w:rsidRPr="006658AB">
        <w:t>едприятия в общей сумме внешних обязательств (какая доля в общей сумме задолженности требует краткосрочного погашения).</w:t>
      </w:r>
    </w:p>
    <w:p w:rsidR="00472CA2" w:rsidRPr="006658AB" w:rsidRDefault="00472CA2" w:rsidP="00F74870">
      <w:pPr>
        <w:spacing w:before="120" w:after="120"/>
        <w:ind w:firstLine="851"/>
        <w:jc w:val="both"/>
        <w:rPr>
          <w:b/>
        </w:rPr>
      </w:pPr>
      <w:proofErr w:type="spellStart"/>
      <w:proofErr w:type="gramStart"/>
      <w:r w:rsidRPr="006658AB">
        <w:rPr>
          <w:b/>
        </w:rPr>
        <w:t>K</w:t>
      </w:r>
      <w:proofErr w:type="gramEnd"/>
      <w:r w:rsidRPr="006658AB">
        <w:rPr>
          <w:b/>
        </w:rPr>
        <w:t>кс</w:t>
      </w:r>
      <w:proofErr w:type="spellEnd"/>
      <w:r w:rsidRPr="006658AB">
        <w:rPr>
          <w:b/>
        </w:rPr>
        <w:t xml:space="preserve"> = стр.1500/ стр.1400 + стр.1500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Нормативное значение: 0 до 0,5</w:t>
      </w:r>
      <w:r w:rsidR="00F74870">
        <w:rPr>
          <w:rFonts w:ascii="Times New Roman" w:hAnsi="Times New Roman" w:cs="Times New Roman"/>
          <w:sz w:val="24"/>
          <w:szCs w:val="24"/>
        </w:rPr>
        <w:t>.</w:t>
      </w:r>
    </w:p>
    <w:p w:rsidR="00472CA2" w:rsidRPr="00F74870" w:rsidRDefault="00F74870" w:rsidP="00F74870">
      <w:pPr>
        <w:ind w:firstLine="851"/>
        <w:jc w:val="both"/>
        <w:rPr>
          <w:u w:val="single"/>
        </w:rPr>
      </w:pPr>
      <w:r w:rsidRPr="00F74870">
        <w:t>12.</w:t>
      </w:r>
      <w:r w:rsidR="00472CA2" w:rsidRPr="00F74870">
        <w:t>2. Показатели, характеризующие деловую активность организации</w:t>
      </w:r>
      <w:r>
        <w:t>.</w:t>
      </w:r>
    </w:p>
    <w:p w:rsidR="00472CA2" w:rsidRPr="006658AB" w:rsidRDefault="00472CA2" w:rsidP="00F74870">
      <w:pPr>
        <w:ind w:firstLine="851"/>
        <w:jc w:val="both"/>
      </w:pPr>
      <w:r w:rsidRPr="006658AB">
        <w:t xml:space="preserve">Эффективность деятельности организации, ее платежеспособность и ликвидность во многом зависят от динамики оборачиваемости активов. Текущее расходование денежных средств и их поступление, как правило, не совпадают по времени и в результате у организации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472CA2" w:rsidRPr="006658AB" w:rsidRDefault="00472CA2" w:rsidP="00F74870">
      <w:pPr>
        <w:ind w:firstLine="851"/>
        <w:jc w:val="both"/>
      </w:pPr>
      <w:r w:rsidRPr="006658AB">
        <w:t>Длительность нахождения средств в обороте определяется рядом внешних и внутренних факторов, в том числе имеет значение сфера деятельности организации, отраслевая принадлежность, масштабы предприятия, общая экономическая ситуация в стране, сложившаяся система расчетов с поставщиками и покупателями, методика оценки учета товарно-материальных запасов, эффективность стратегии управления, ценовая политика, структура активов и другие. При анализе данной группы показателей в случае сильного расхождения полученных значений от рекомендуемых нормативов желательно выявить реальную причину таких расхождений и вынести объективное суждение, так как каждый вид деятельности имеет свою собственную специфику и свои особенности ведения финансово-хозяйственной деятельности.</w:t>
      </w:r>
    </w:p>
    <w:p w:rsidR="00472CA2" w:rsidRPr="006658AB" w:rsidRDefault="00472CA2" w:rsidP="00F74870">
      <w:pPr>
        <w:ind w:firstLine="851"/>
        <w:jc w:val="both"/>
      </w:pPr>
      <w:r w:rsidRPr="006658AB">
        <w:t>К показателям, характеризующим деловую активность организации, относят:</w:t>
      </w:r>
    </w:p>
    <w:p w:rsidR="00472CA2" w:rsidRPr="006658AB" w:rsidRDefault="00F8795D" w:rsidP="00F74870">
      <w:pPr>
        <w:ind w:firstLine="851"/>
        <w:jc w:val="both"/>
      </w:pPr>
      <w:r>
        <w:t>12.2.1.</w:t>
      </w:r>
      <w:r w:rsidR="00472CA2" w:rsidRPr="006658AB">
        <w:t xml:space="preserve"> </w:t>
      </w:r>
      <w:r>
        <w:t>О</w:t>
      </w:r>
      <w:r w:rsidR="00472CA2" w:rsidRPr="006658AB">
        <w:t>борачиваемость активов;</w:t>
      </w:r>
    </w:p>
    <w:p w:rsidR="00472CA2" w:rsidRPr="006658AB" w:rsidRDefault="00F8795D" w:rsidP="00F74870">
      <w:pPr>
        <w:ind w:firstLine="851"/>
        <w:jc w:val="both"/>
      </w:pPr>
      <w:r>
        <w:t>12.2.2.</w:t>
      </w:r>
      <w:r w:rsidR="00472CA2" w:rsidRPr="006658AB">
        <w:t xml:space="preserve"> </w:t>
      </w:r>
      <w:r>
        <w:t>О</w:t>
      </w:r>
      <w:r w:rsidR="00472CA2" w:rsidRPr="006658AB">
        <w:t>борачиваемость запасов;</w:t>
      </w:r>
    </w:p>
    <w:p w:rsidR="00472CA2" w:rsidRPr="006658AB" w:rsidRDefault="00F8795D" w:rsidP="00F74870">
      <w:pPr>
        <w:ind w:firstLine="851"/>
        <w:jc w:val="both"/>
      </w:pPr>
      <w:r>
        <w:t>12.2.3.</w:t>
      </w:r>
      <w:r w:rsidR="00472CA2" w:rsidRPr="006658AB">
        <w:t xml:space="preserve"> </w:t>
      </w:r>
      <w:r>
        <w:t>О</w:t>
      </w:r>
      <w:r w:rsidR="00472CA2" w:rsidRPr="006658AB">
        <w:t>борачиваемость дебиторской задолженности;</w:t>
      </w:r>
    </w:p>
    <w:p w:rsidR="00472CA2" w:rsidRPr="006658AB" w:rsidRDefault="00F8795D" w:rsidP="00F74870">
      <w:pPr>
        <w:ind w:firstLine="851"/>
        <w:jc w:val="both"/>
      </w:pPr>
      <w:r>
        <w:t>12.2.4.</w:t>
      </w:r>
      <w:r w:rsidR="00472CA2" w:rsidRPr="006658AB">
        <w:t xml:space="preserve"> </w:t>
      </w:r>
      <w:r>
        <w:t>О</w:t>
      </w:r>
      <w:r w:rsidR="00472CA2" w:rsidRPr="006658AB">
        <w:t>борачиваемость кредиторской задолженности.</w:t>
      </w:r>
    </w:p>
    <w:p w:rsidR="00472CA2" w:rsidRPr="006658AB" w:rsidRDefault="00F8795D" w:rsidP="00F74870">
      <w:pPr>
        <w:ind w:firstLine="851"/>
        <w:jc w:val="both"/>
      </w:pPr>
      <w:r>
        <w:lastRenderedPageBreak/>
        <w:t>12.2.5.</w:t>
      </w:r>
      <w:r w:rsidR="00472CA2" w:rsidRPr="006658AB">
        <w:t xml:space="preserve"> </w:t>
      </w:r>
      <w:r>
        <w:t>О</w:t>
      </w:r>
      <w:r w:rsidR="00472CA2" w:rsidRPr="006658AB">
        <w:t>борачиваемость собственного капитала</w:t>
      </w:r>
    </w:p>
    <w:p w:rsidR="00472CA2" w:rsidRPr="006658AB" w:rsidRDefault="00472CA2" w:rsidP="00F74870">
      <w:pPr>
        <w:ind w:firstLine="851"/>
        <w:jc w:val="both"/>
      </w:pPr>
      <w:r w:rsidRPr="006658AB">
        <w:t>При этом</w:t>
      </w:r>
      <w:proofErr w:type="gramStart"/>
      <w:r w:rsidRPr="006658AB">
        <w:t>,</w:t>
      </w:r>
      <w:proofErr w:type="gramEnd"/>
      <w:r w:rsidRPr="006658AB">
        <w:t xml:space="preserve"> необходимо отметить, что отдельные виды оборотных активов имеют различную скорость оборота. </w:t>
      </w:r>
    </w:p>
    <w:p w:rsidR="00472CA2" w:rsidRPr="006658AB" w:rsidRDefault="00472CA2" w:rsidP="00F74870">
      <w:pPr>
        <w:pStyle w:val="HTML"/>
        <w:tabs>
          <w:tab w:val="clear" w:pos="916"/>
          <w:tab w:val="left" w:pos="709"/>
        </w:tabs>
        <w:ind w:firstLine="851"/>
        <w:jc w:val="both"/>
        <w:rPr>
          <w:rFonts w:ascii="Times New Roman" w:hAnsi="Times New Roman" w:cs="Times New Roman"/>
          <w:sz w:val="24"/>
          <w:szCs w:val="24"/>
        </w:rPr>
      </w:pPr>
      <w:r w:rsidRPr="006658AB">
        <w:rPr>
          <w:rFonts w:ascii="Times New Roman" w:hAnsi="Times New Roman" w:cs="Times New Roman"/>
          <w:sz w:val="24"/>
          <w:szCs w:val="24"/>
        </w:rPr>
        <w:t>Косвенным параметром деловой активности организации служит соотношение дебиторской и кредиторской задолженности организации.</w:t>
      </w:r>
    </w:p>
    <w:p w:rsidR="00472CA2" w:rsidRPr="00F8795D" w:rsidRDefault="00F8795D" w:rsidP="00F74870">
      <w:pPr>
        <w:pStyle w:val="HTML"/>
        <w:ind w:firstLine="851"/>
        <w:jc w:val="both"/>
        <w:rPr>
          <w:rFonts w:ascii="Times New Roman" w:hAnsi="Times New Roman" w:cs="Times New Roman"/>
          <w:sz w:val="24"/>
          <w:szCs w:val="24"/>
        </w:rPr>
      </w:pPr>
      <w:r>
        <w:rPr>
          <w:rFonts w:ascii="Times New Roman" w:hAnsi="Times New Roman" w:cs="Times New Roman"/>
          <w:sz w:val="24"/>
          <w:szCs w:val="24"/>
        </w:rPr>
        <w:t>12.</w:t>
      </w:r>
      <w:r w:rsidR="00472CA2" w:rsidRPr="00F8795D">
        <w:rPr>
          <w:rFonts w:ascii="Times New Roman" w:hAnsi="Times New Roman" w:cs="Times New Roman"/>
          <w:sz w:val="24"/>
          <w:szCs w:val="24"/>
        </w:rPr>
        <w:t>2.1. Оборачиваемость дебиторской задолженности</w:t>
      </w:r>
    </w:p>
    <w:p w:rsidR="00472CA2" w:rsidRPr="006658AB" w:rsidRDefault="00472CA2" w:rsidP="00F74870">
      <w:pPr>
        <w:ind w:firstLine="851"/>
        <w:jc w:val="both"/>
      </w:pPr>
      <w:r w:rsidRPr="006658AB">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следующей формуле, в днях:</w:t>
      </w:r>
    </w:p>
    <w:p w:rsidR="00472CA2" w:rsidRPr="00F8795D" w:rsidRDefault="00472CA2" w:rsidP="00F8795D">
      <w:pPr>
        <w:pStyle w:val="HTML"/>
        <w:spacing w:before="120" w:after="120"/>
        <w:ind w:firstLine="851"/>
        <w:jc w:val="both"/>
        <w:rPr>
          <w:rFonts w:ascii="Times New Roman" w:hAnsi="Times New Roman" w:cs="Times New Roman"/>
          <w:b/>
          <w:sz w:val="24"/>
          <w:szCs w:val="24"/>
        </w:rPr>
      </w:pPr>
      <w:r w:rsidRPr="00F8795D">
        <w:rPr>
          <w:rFonts w:ascii="Times New Roman" w:hAnsi="Times New Roman" w:cs="Times New Roman"/>
          <w:b/>
          <w:sz w:val="24"/>
          <w:szCs w:val="24"/>
        </w:rPr>
        <w:t xml:space="preserve">Оборачиваемость дебиторской задолженности = Средняя величина </w:t>
      </w:r>
      <w:proofErr w:type="spellStart"/>
      <w:r w:rsidRPr="00F8795D">
        <w:rPr>
          <w:rFonts w:ascii="Times New Roman" w:hAnsi="Times New Roman" w:cs="Times New Roman"/>
          <w:b/>
          <w:sz w:val="24"/>
          <w:szCs w:val="24"/>
        </w:rPr>
        <w:t>Дт</w:t>
      </w:r>
      <w:proofErr w:type="spellEnd"/>
      <w:r w:rsidRPr="00F8795D">
        <w:rPr>
          <w:rFonts w:ascii="Times New Roman" w:hAnsi="Times New Roman" w:cs="Times New Roman"/>
          <w:b/>
          <w:sz w:val="24"/>
          <w:szCs w:val="24"/>
        </w:rPr>
        <w:t xml:space="preserve"> зад-</w:t>
      </w:r>
      <w:proofErr w:type="spellStart"/>
      <w:r w:rsidRPr="00F8795D">
        <w:rPr>
          <w:rFonts w:ascii="Times New Roman" w:hAnsi="Times New Roman" w:cs="Times New Roman"/>
          <w:b/>
          <w:sz w:val="24"/>
          <w:szCs w:val="24"/>
        </w:rPr>
        <w:t>ти</w:t>
      </w:r>
      <w:proofErr w:type="spellEnd"/>
      <w:r w:rsidRPr="00F8795D">
        <w:rPr>
          <w:rFonts w:ascii="Times New Roman" w:hAnsi="Times New Roman" w:cs="Times New Roman"/>
          <w:b/>
          <w:sz w:val="24"/>
          <w:szCs w:val="24"/>
        </w:rPr>
        <w:t xml:space="preserve"> в рамках периода, за который формируется выручка *</w:t>
      </w:r>
      <w:r w:rsidRPr="00F8795D">
        <w:rPr>
          <w:rFonts w:ascii="Times New Roman" w:hAnsi="Times New Roman" w:cs="Times New Roman"/>
          <w:b/>
          <w:sz w:val="24"/>
          <w:szCs w:val="24"/>
          <w:lang w:val="en-US"/>
        </w:rPr>
        <w:t>N</w:t>
      </w:r>
      <w:r w:rsidRPr="00F8795D">
        <w:rPr>
          <w:rFonts w:ascii="Times New Roman" w:hAnsi="Times New Roman" w:cs="Times New Roman"/>
          <w:b/>
          <w:sz w:val="24"/>
          <w:szCs w:val="24"/>
        </w:rPr>
        <w:t xml:space="preserve"> / Выручка за период;</w:t>
      </w:r>
    </w:p>
    <w:p w:rsidR="00472CA2" w:rsidRPr="00F8795D" w:rsidRDefault="00472CA2" w:rsidP="00F8795D">
      <w:pPr>
        <w:pStyle w:val="HTML"/>
        <w:spacing w:before="120" w:after="120"/>
        <w:ind w:firstLine="851"/>
        <w:jc w:val="both"/>
        <w:rPr>
          <w:rFonts w:ascii="Times New Roman" w:hAnsi="Times New Roman" w:cs="Times New Roman"/>
          <w:b/>
          <w:sz w:val="24"/>
          <w:szCs w:val="24"/>
        </w:rPr>
      </w:pPr>
      <w:r w:rsidRPr="00F8795D">
        <w:rPr>
          <w:rFonts w:ascii="Times New Roman" w:hAnsi="Times New Roman" w:cs="Times New Roman"/>
          <w:b/>
          <w:sz w:val="24"/>
          <w:szCs w:val="24"/>
        </w:rPr>
        <w:t xml:space="preserve">Оборачиваемость д. з. = (стр. 1230  на начало анализируемого периода + стр. 1230  на конец анализируемого периода)/2  * </w:t>
      </w:r>
      <w:r w:rsidRPr="00F8795D">
        <w:rPr>
          <w:rFonts w:ascii="Times New Roman" w:hAnsi="Times New Roman" w:cs="Times New Roman"/>
          <w:b/>
          <w:sz w:val="24"/>
          <w:szCs w:val="24"/>
          <w:lang w:val="en-US"/>
        </w:rPr>
        <w:t>N</w:t>
      </w:r>
      <w:r w:rsidRPr="00F8795D">
        <w:rPr>
          <w:rFonts w:ascii="Times New Roman" w:hAnsi="Times New Roman" w:cs="Times New Roman"/>
          <w:b/>
          <w:sz w:val="24"/>
          <w:szCs w:val="24"/>
        </w:rPr>
        <w:t xml:space="preserve"> / стр. 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где,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 (90, 180, 270, 365).</w:t>
      </w:r>
    </w:p>
    <w:p w:rsidR="00472CA2" w:rsidRPr="006658AB" w:rsidRDefault="00472CA2" w:rsidP="00F8795D">
      <w:pPr>
        <w:pStyle w:val="HTML"/>
        <w:spacing w:before="120"/>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pPr>
      <w:r w:rsidRPr="006658AB">
        <w:t>для организаций, осуществляющих деятельность в сфере услуг и прочих видов деятельности: до 30 дней – высокая.</w:t>
      </w:r>
    </w:p>
    <w:p w:rsidR="00472CA2" w:rsidRPr="00F8795D" w:rsidRDefault="00F8795D" w:rsidP="00F74870">
      <w:pPr>
        <w:pStyle w:val="HTML"/>
        <w:ind w:firstLine="851"/>
        <w:jc w:val="both"/>
        <w:rPr>
          <w:rFonts w:ascii="Times New Roman" w:hAnsi="Times New Roman" w:cs="Times New Roman"/>
          <w:sz w:val="24"/>
          <w:szCs w:val="24"/>
        </w:rPr>
      </w:pPr>
      <w:r w:rsidRPr="00F8795D">
        <w:rPr>
          <w:rFonts w:ascii="Times New Roman" w:hAnsi="Times New Roman" w:cs="Times New Roman"/>
          <w:sz w:val="24"/>
          <w:szCs w:val="24"/>
        </w:rPr>
        <w:t>12.</w:t>
      </w:r>
      <w:r w:rsidR="00472CA2" w:rsidRPr="00F8795D">
        <w:rPr>
          <w:rFonts w:ascii="Times New Roman" w:hAnsi="Times New Roman" w:cs="Times New Roman"/>
          <w:sz w:val="24"/>
          <w:szCs w:val="24"/>
        </w:rPr>
        <w:t>2.2. Оборачиваемость кредиторской задолженности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Оборачиваемость кредиторской задолженности отражает скорость погашения организацией своей задолженности перед контрагентами.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следующей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Кредиторской задолженности = Средняя величина </w:t>
      </w:r>
      <w:proofErr w:type="spellStart"/>
      <w:r w:rsidRPr="00CF4003">
        <w:rPr>
          <w:rFonts w:ascii="Times New Roman" w:hAnsi="Times New Roman" w:cs="Times New Roman"/>
          <w:b/>
          <w:sz w:val="24"/>
          <w:szCs w:val="24"/>
        </w:rPr>
        <w:t>Кт</w:t>
      </w:r>
      <w:proofErr w:type="spellEnd"/>
      <w:r w:rsidRPr="00CF4003">
        <w:rPr>
          <w:rFonts w:ascii="Times New Roman" w:hAnsi="Times New Roman" w:cs="Times New Roman"/>
          <w:b/>
          <w:sz w:val="24"/>
          <w:szCs w:val="24"/>
        </w:rPr>
        <w:t xml:space="preserve"> зад-</w:t>
      </w:r>
      <w:proofErr w:type="spellStart"/>
      <w:r w:rsidRPr="00CF4003">
        <w:rPr>
          <w:rFonts w:ascii="Times New Roman" w:hAnsi="Times New Roman" w:cs="Times New Roman"/>
          <w:b/>
          <w:sz w:val="24"/>
          <w:szCs w:val="24"/>
        </w:rPr>
        <w:t>ть</w:t>
      </w:r>
      <w:proofErr w:type="spellEnd"/>
      <w:r w:rsidRPr="00CF4003">
        <w:rPr>
          <w:rFonts w:ascii="Times New Roman" w:hAnsi="Times New Roman" w:cs="Times New Roman"/>
          <w:b/>
          <w:sz w:val="24"/>
          <w:szCs w:val="24"/>
        </w:rPr>
        <w:t xml:space="preserve"> в рамках периода, за который формируется выручка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Выручка за период;</w:t>
      </w:r>
    </w:p>
    <w:p w:rsidR="00472CA2" w:rsidRPr="00CF4003" w:rsidRDefault="00472CA2" w:rsidP="00F74870">
      <w:pPr>
        <w:pStyle w:val="HTML"/>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w:t>
      </w:r>
      <w:proofErr w:type="spellStart"/>
      <w:r w:rsidRPr="00CF4003">
        <w:rPr>
          <w:rFonts w:ascii="Times New Roman" w:hAnsi="Times New Roman" w:cs="Times New Roman"/>
          <w:b/>
          <w:sz w:val="24"/>
          <w:szCs w:val="24"/>
        </w:rPr>
        <w:t>к.з</w:t>
      </w:r>
      <w:proofErr w:type="spellEnd"/>
      <w:r w:rsidRPr="00CF4003">
        <w:rPr>
          <w:rFonts w:ascii="Times New Roman" w:hAnsi="Times New Roman" w:cs="Times New Roman"/>
          <w:b/>
          <w:sz w:val="24"/>
          <w:szCs w:val="24"/>
        </w:rPr>
        <w:t>. = (стр. 1520</w:t>
      </w:r>
      <w:r w:rsidRPr="00CF4003">
        <w:rPr>
          <w:b/>
          <w:sz w:val="24"/>
          <w:szCs w:val="24"/>
        </w:rPr>
        <w:t xml:space="preserve"> </w:t>
      </w:r>
      <w:r w:rsidRPr="00CF4003">
        <w:rPr>
          <w:rFonts w:ascii="Times New Roman" w:hAnsi="Times New Roman" w:cs="Times New Roman"/>
          <w:b/>
          <w:sz w:val="24"/>
          <w:szCs w:val="24"/>
        </w:rPr>
        <w:t xml:space="preserve">на начало анализируемого периода + стр. 1520  на конец анализируемого периода)/2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стр. 2110;</w:t>
      </w:r>
    </w:p>
    <w:p w:rsidR="00472CA2" w:rsidRPr="006658AB" w:rsidRDefault="00472CA2" w:rsidP="00F74870">
      <w:pPr>
        <w:pStyle w:val="HTML"/>
        <w:ind w:firstLine="851"/>
        <w:jc w:val="both"/>
        <w:rPr>
          <w:rFonts w:ascii="Times New Roman" w:hAnsi="Times New Roman" w:cs="Times New Roman"/>
          <w:sz w:val="24"/>
          <w:szCs w:val="24"/>
        </w:rPr>
      </w:pP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 (90, 180, 270, 365).</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t>для организаций, осуществляющих деятельность в сфере услуг и прочих видов деятельности: до 30 дней – высокая.</w:t>
      </w:r>
    </w:p>
    <w:p w:rsidR="00472CA2" w:rsidRPr="00CF4003" w:rsidRDefault="00CF4003" w:rsidP="00F74870">
      <w:pPr>
        <w:pStyle w:val="HTML"/>
        <w:ind w:firstLine="851"/>
        <w:jc w:val="both"/>
        <w:rPr>
          <w:rFonts w:ascii="Times New Roman" w:hAnsi="Times New Roman" w:cs="Times New Roman"/>
          <w:sz w:val="24"/>
          <w:szCs w:val="24"/>
        </w:rPr>
      </w:pPr>
      <w:r w:rsidRPr="00CF4003">
        <w:rPr>
          <w:rFonts w:ascii="Times New Roman" w:hAnsi="Times New Roman" w:cs="Times New Roman"/>
          <w:sz w:val="24"/>
          <w:szCs w:val="24"/>
        </w:rPr>
        <w:t>12.</w:t>
      </w:r>
      <w:r w:rsidR="00472CA2" w:rsidRPr="00CF4003">
        <w:rPr>
          <w:rFonts w:ascii="Times New Roman" w:hAnsi="Times New Roman" w:cs="Times New Roman"/>
          <w:sz w:val="24"/>
          <w:szCs w:val="24"/>
        </w:rPr>
        <w:t>2.3. Оборачиваемость запасов</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b/>
          <w:sz w:val="24"/>
          <w:szCs w:val="24"/>
          <w:u w:val="single"/>
        </w:rPr>
      </w:pPr>
      <w:r w:rsidRPr="006658AB">
        <w:rPr>
          <w:rFonts w:ascii="Times New Roman" w:hAnsi="Times New Roman" w:cs="Times New Roman"/>
          <w:sz w:val="24"/>
          <w:szCs w:val="24"/>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устаревших, то есть неликвидных запасов. Кроме того, показатель имеет существенное значение, так как связан с тем, что прибыль возникает при каждом "обороте" запасов (реализации,  использовании в производстве, операционном цикле). Вместе с тем необходимо учитывать, что недостаточное количество запасов у организации парализует его нормальную, эффективную деятельность.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Показатель рассчитывается по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запасов = Средняя величина Запасов в рамках периода, за который формируется выручка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Себестоимость;</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Оборачиваемость запасов =  (стр. 1210</w:t>
      </w:r>
      <w:r w:rsidRPr="00CF4003">
        <w:rPr>
          <w:b/>
          <w:sz w:val="24"/>
          <w:szCs w:val="24"/>
        </w:rPr>
        <w:t xml:space="preserve"> </w:t>
      </w:r>
      <w:r w:rsidRPr="00CF4003">
        <w:rPr>
          <w:rFonts w:ascii="Times New Roman" w:hAnsi="Times New Roman" w:cs="Times New Roman"/>
          <w:b/>
          <w:sz w:val="24"/>
          <w:szCs w:val="24"/>
        </w:rPr>
        <w:t xml:space="preserve">на начало анализируемого периода + стр. 1210  на конец анализируемого периода)/2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стр. 2120;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lastRenderedPageBreak/>
        <w:t>для организаций, осуществляющих деятельность в сфере услуг и прочих видов деятельности: до 30 дней – высокая.</w:t>
      </w:r>
    </w:p>
    <w:p w:rsidR="00472CA2" w:rsidRPr="00CF4003" w:rsidRDefault="00CF4003" w:rsidP="00F74870">
      <w:pPr>
        <w:pStyle w:val="HTML"/>
        <w:ind w:firstLine="851"/>
        <w:jc w:val="both"/>
        <w:rPr>
          <w:rFonts w:ascii="Times New Roman" w:hAnsi="Times New Roman" w:cs="Times New Roman"/>
          <w:sz w:val="24"/>
          <w:szCs w:val="24"/>
        </w:rPr>
      </w:pPr>
      <w:r w:rsidRPr="00CF4003">
        <w:rPr>
          <w:rFonts w:ascii="Times New Roman" w:hAnsi="Times New Roman" w:cs="Times New Roman"/>
          <w:sz w:val="24"/>
          <w:szCs w:val="24"/>
        </w:rPr>
        <w:t>12.</w:t>
      </w:r>
      <w:r w:rsidR="00472CA2" w:rsidRPr="00CF4003">
        <w:rPr>
          <w:rFonts w:ascii="Times New Roman" w:hAnsi="Times New Roman" w:cs="Times New Roman"/>
          <w:sz w:val="24"/>
          <w:szCs w:val="24"/>
        </w:rPr>
        <w:t>2.4. Оборачиваемость активов</w:t>
      </w:r>
      <w:r>
        <w:rPr>
          <w:rFonts w:ascii="Times New Roman" w:hAnsi="Times New Roman" w:cs="Times New Roman"/>
          <w:sz w:val="24"/>
          <w:szCs w:val="24"/>
        </w:rPr>
        <w:t>.</w:t>
      </w:r>
    </w:p>
    <w:p w:rsidR="00472CA2" w:rsidRPr="006658AB" w:rsidRDefault="00472CA2" w:rsidP="00F74870">
      <w:pPr>
        <w:ind w:firstLine="851"/>
        <w:jc w:val="both"/>
      </w:pPr>
      <w:r w:rsidRPr="006658AB">
        <w:t xml:space="preserve">Оборачиваемость активов - финансовый показатель интенсивности использования организацией всей совокупности имеющихся активов.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 xml:space="preserve">Оборачиваемость активов = Средняя величина Активов в рамках периода, за который формируется выручка * </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 xml:space="preserve"> / Выручка;</w:t>
      </w:r>
    </w:p>
    <w:p w:rsidR="00472CA2" w:rsidRPr="00CF4003" w:rsidRDefault="00472CA2" w:rsidP="00CF4003">
      <w:pPr>
        <w:pStyle w:val="HTML"/>
        <w:spacing w:before="120" w:after="120"/>
        <w:ind w:firstLine="851"/>
        <w:jc w:val="both"/>
        <w:rPr>
          <w:rFonts w:ascii="Times New Roman" w:hAnsi="Times New Roman" w:cs="Times New Roman"/>
          <w:b/>
          <w:sz w:val="24"/>
          <w:szCs w:val="24"/>
        </w:rPr>
      </w:pPr>
      <w:r w:rsidRPr="00CF4003">
        <w:rPr>
          <w:rFonts w:ascii="Times New Roman" w:hAnsi="Times New Roman" w:cs="Times New Roman"/>
          <w:b/>
          <w:sz w:val="24"/>
          <w:szCs w:val="24"/>
        </w:rPr>
        <w:t>Оборачиваемость активов =  (стр.1600 на начало анализируемого периода + стр. 1600 на конец анализируемого периода</w:t>
      </w:r>
      <w:proofErr w:type="gramStart"/>
      <w:r w:rsidRPr="00CF4003">
        <w:rPr>
          <w:rFonts w:ascii="Times New Roman" w:hAnsi="Times New Roman" w:cs="Times New Roman"/>
          <w:b/>
          <w:sz w:val="24"/>
          <w:szCs w:val="24"/>
        </w:rPr>
        <w:t xml:space="preserve"> )</w:t>
      </w:r>
      <w:proofErr w:type="gramEnd"/>
      <w:r w:rsidRPr="00CF4003">
        <w:rPr>
          <w:rFonts w:ascii="Times New Roman" w:hAnsi="Times New Roman" w:cs="Times New Roman"/>
          <w:b/>
          <w:sz w:val="24"/>
          <w:szCs w:val="24"/>
        </w:rPr>
        <w:t>/2*</w:t>
      </w:r>
      <w:r w:rsidRPr="00CF4003">
        <w:rPr>
          <w:rFonts w:ascii="Times New Roman" w:hAnsi="Times New Roman" w:cs="Times New Roman"/>
          <w:b/>
          <w:sz w:val="24"/>
          <w:szCs w:val="24"/>
          <w:lang w:val="en-US"/>
        </w:rPr>
        <w:t>N</w:t>
      </w:r>
      <w:r w:rsidRPr="00CF4003">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Нормативным значением для данного показателя принимается значение:</w:t>
      </w:r>
    </w:p>
    <w:p w:rsidR="00472CA2" w:rsidRPr="006658AB" w:rsidRDefault="00472CA2" w:rsidP="00F74870">
      <w:pPr>
        <w:ind w:firstLine="851"/>
        <w:jc w:val="both"/>
        <w:rPr>
          <w:sz w:val="18"/>
          <w:szCs w:val="18"/>
        </w:rPr>
      </w:pPr>
      <w:r w:rsidRPr="006658AB">
        <w:t>для организаций, осуществляющих деятельность в сфере услуг и прочих видов деятельности: от 40 до 60 дней – высокая.</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2.5. Оборачиваемость оборотных средств</w:t>
      </w:r>
      <w:r>
        <w:rPr>
          <w:rFonts w:ascii="Times New Roman" w:hAnsi="Times New Roman" w:cs="Times New Roman"/>
          <w:sz w:val="24"/>
          <w:szCs w:val="24"/>
        </w:rPr>
        <w:t>.</w:t>
      </w:r>
    </w:p>
    <w:p w:rsidR="00472CA2" w:rsidRPr="006658AB" w:rsidRDefault="00472CA2" w:rsidP="00F74870">
      <w:pPr>
        <w:ind w:firstLine="851"/>
        <w:jc w:val="both"/>
      </w:pPr>
      <w:r w:rsidRPr="006658AB">
        <w:t>Оборачиваемость активов - показывает, сколько раз за анализируемый период организация использовала средний имеющийся остаток оборотных средств. Согласно бухгалтерскому балансу, оборотные активы включают: запасы, денежные средства, краткосрочные финансовые вложения и краткосрочную дебиторскую задолженность, включая НДС по приобретенным ценностям. Показатель характеризует долю оборотных средств в общих активах организации и эффективность управления ими. В то же время, на него накладываются отраслевые особенности производственного цикла.</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Выручка / Оборотные активы</w:t>
      </w:r>
    </w:p>
    <w:p w:rsidR="00472CA2" w:rsidRPr="00B661C6" w:rsidRDefault="00472CA2" w:rsidP="00B661C6">
      <w:pPr>
        <w:pStyle w:val="HTML"/>
        <w:spacing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активов =  (стр.1200 на начало анализируемого периода + стр. 1200 на конец анализируемого периода</w:t>
      </w:r>
      <w:proofErr w:type="gramStart"/>
      <w:r w:rsidRPr="00B661C6">
        <w:rPr>
          <w:rFonts w:ascii="Times New Roman" w:hAnsi="Times New Roman" w:cs="Times New Roman"/>
          <w:b/>
          <w:sz w:val="24"/>
          <w:szCs w:val="24"/>
        </w:rPr>
        <w:t xml:space="preserve"> )</w:t>
      </w:r>
      <w:proofErr w:type="gramEnd"/>
      <w:r w:rsidRPr="00B661C6">
        <w:rPr>
          <w:rFonts w:ascii="Times New Roman" w:hAnsi="Times New Roman" w:cs="Times New Roman"/>
          <w:b/>
          <w:sz w:val="24"/>
          <w:szCs w:val="24"/>
        </w:rPr>
        <w:t>/2*</w:t>
      </w:r>
      <w:r w:rsidRPr="00B661C6">
        <w:rPr>
          <w:rFonts w:ascii="Times New Roman" w:hAnsi="Times New Roman" w:cs="Times New Roman"/>
          <w:b/>
          <w:sz w:val="24"/>
          <w:szCs w:val="24"/>
          <w:lang w:val="en-US"/>
        </w:rPr>
        <w:t>N</w:t>
      </w:r>
      <w:r w:rsidRPr="00B661C6">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2.6. Оборачиваемость собственного капитала</w:t>
      </w:r>
      <w:r>
        <w:rPr>
          <w:rFonts w:ascii="Times New Roman" w:hAnsi="Times New Roman" w:cs="Times New Roman"/>
          <w:sz w:val="24"/>
          <w:szCs w:val="24"/>
        </w:rPr>
        <w:t>.</w:t>
      </w:r>
    </w:p>
    <w:p w:rsidR="00472CA2" w:rsidRPr="006658AB" w:rsidRDefault="00472CA2" w:rsidP="00F74870">
      <w:pPr>
        <w:ind w:firstLine="851"/>
        <w:jc w:val="both"/>
      </w:pPr>
      <w:r w:rsidRPr="006658AB">
        <w:t>Под ОСК подразумевают темп преодоления полного цикла, совершаемый капитальным фондом за выбранный период. Операционный цикл — это отрезок времени между приобретением необходимого материала и получением вознаграждения от продаж продукции.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Рассчитывается по формуле, в днях:</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Выручка / Собственный капитал</w:t>
      </w:r>
    </w:p>
    <w:p w:rsidR="00472CA2" w:rsidRPr="00B661C6" w:rsidRDefault="00472CA2" w:rsidP="00B661C6">
      <w:pPr>
        <w:pStyle w:val="HTML"/>
        <w:spacing w:before="120" w:after="120"/>
        <w:ind w:firstLine="851"/>
        <w:jc w:val="both"/>
        <w:rPr>
          <w:rFonts w:ascii="Times New Roman" w:hAnsi="Times New Roman" w:cs="Times New Roman"/>
          <w:b/>
          <w:sz w:val="24"/>
          <w:szCs w:val="24"/>
        </w:rPr>
      </w:pPr>
      <w:r w:rsidRPr="00B661C6">
        <w:rPr>
          <w:rFonts w:ascii="Times New Roman" w:hAnsi="Times New Roman" w:cs="Times New Roman"/>
          <w:b/>
          <w:sz w:val="24"/>
          <w:szCs w:val="24"/>
        </w:rPr>
        <w:t>Оборачиваемость оборотных средств = (стр.1300 на начало анализируемого периода + стр. 1300 на конец анализируемого периода)/2*</w:t>
      </w:r>
      <w:r w:rsidRPr="00B661C6">
        <w:rPr>
          <w:rFonts w:ascii="Times New Roman" w:hAnsi="Times New Roman" w:cs="Times New Roman"/>
          <w:b/>
          <w:sz w:val="24"/>
          <w:szCs w:val="24"/>
          <w:lang w:val="en-US"/>
        </w:rPr>
        <w:t>N</w:t>
      </w:r>
      <w:r w:rsidRPr="00B661C6">
        <w:rPr>
          <w:rFonts w:ascii="Times New Roman" w:hAnsi="Times New Roman" w:cs="Times New Roman"/>
          <w:b/>
          <w:sz w:val="24"/>
          <w:szCs w:val="24"/>
        </w:rPr>
        <w:t>/стр.2110;</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lang w:val="en-US"/>
        </w:rPr>
        <w:t>N</w:t>
      </w:r>
      <w:r w:rsidRPr="006658AB">
        <w:rPr>
          <w:rFonts w:ascii="Times New Roman" w:hAnsi="Times New Roman" w:cs="Times New Roman"/>
          <w:sz w:val="24"/>
          <w:szCs w:val="24"/>
        </w:rPr>
        <w:t xml:space="preserve"> – </w:t>
      </w:r>
      <w:proofErr w:type="gramStart"/>
      <w:r w:rsidRPr="006658AB">
        <w:rPr>
          <w:rFonts w:ascii="Times New Roman" w:hAnsi="Times New Roman" w:cs="Times New Roman"/>
          <w:sz w:val="24"/>
          <w:szCs w:val="24"/>
        </w:rPr>
        <w:t>количество</w:t>
      </w:r>
      <w:proofErr w:type="gramEnd"/>
      <w:r w:rsidRPr="006658AB">
        <w:rPr>
          <w:rFonts w:ascii="Times New Roman" w:hAnsi="Times New Roman" w:cs="Times New Roman"/>
          <w:sz w:val="24"/>
          <w:szCs w:val="24"/>
        </w:rPr>
        <w:t xml:space="preserve"> дней в периоде.</w:t>
      </w:r>
    </w:p>
    <w:p w:rsidR="00472CA2" w:rsidRPr="00B661C6" w:rsidRDefault="00B661C6" w:rsidP="00B661C6">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12.3</w:t>
      </w:r>
      <w:r w:rsidR="00472CA2" w:rsidRPr="00B661C6">
        <w:rPr>
          <w:rFonts w:ascii="Times New Roman" w:hAnsi="Times New Roman" w:cs="Times New Roman"/>
          <w:sz w:val="24"/>
          <w:szCs w:val="24"/>
        </w:rPr>
        <w:t>. Коэффициенты, позволяющие оценить эффективность экономической деятельности организации</w:t>
      </w:r>
      <w:r>
        <w:rPr>
          <w:rFonts w:ascii="Times New Roman" w:hAnsi="Times New Roman" w:cs="Times New Roman"/>
          <w:sz w:val="24"/>
          <w:szCs w:val="24"/>
        </w:rPr>
        <w:t>.</w:t>
      </w: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3.1. Рентабельность производственных фондов</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Коэффициент рентабельности производственных фондов представляет собой коэффициент доходности, который измеряет чистую прибыль, произведенную производственными активами за период.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lastRenderedPageBreak/>
        <w:t>Рпф</w:t>
      </w:r>
      <w:proofErr w:type="spellEnd"/>
      <w:r w:rsidRPr="00B661C6">
        <w:rPr>
          <w:rFonts w:ascii="Times New Roman" w:hAnsi="Times New Roman" w:cs="Times New Roman"/>
          <w:b/>
          <w:sz w:val="24"/>
          <w:szCs w:val="24"/>
        </w:rPr>
        <w:t xml:space="preserve"> = </w:t>
      </w:r>
      <w:proofErr w:type="gramStart"/>
      <w:r w:rsidRPr="00B661C6">
        <w:rPr>
          <w:rFonts w:ascii="Times New Roman" w:hAnsi="Times New Roman" w:cs="Times New Roman"/>
          <w:b/>
          <w:sz w:val="24"/>
          <w:szCs w:val="24"/>
        </w:rPr>
        <w:t>П</w:t>
      </w:r>
      <w:proofErr w:type="gramEnd"/>
      <w:r w:rsidRPr="00B661C6">
        <w:rPr>
          <w:rFonts w:ascii="Times New Roman" w:hAnsi="Times New Roman" w:cs="Times New Roman"/>
          <w:b/>
          <w:sz w:val="24"/>
          <w:szCs w:val="24"/>
        </w:rPr>
        <w:t>/ среднегодовая величина основных средств + среднегодовая величина запасов* 100%;</w:t>
      </w:r>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Рпф</w:t>
      </w:r>
      <w:proofErr w:type="spellEnd"/>
      <w:r w:rsidRPr="00B661C6">
        <w:rPr>
          <w:rFonts w:ascii="Times New Roman" w:hAnsi="Times New Roman" w:cs="Times New Roman"/>
          <w:b/>
          <w:sz w:val="24"/>
          <w:szCs w:val="24"/>
        </w:rPr>
        <w:t xml:space="preserve"> = стр. 2300/ ((стр.1150 на начало анализируемого периода + стр. 1150 на конец анализируемого периода) + (стр. 1210 на начало анализируемого периода + стр. 1210 на конец анализируемого периода)) /2) *100%;</w:t>
      </w:r>
    </w:p>
    <w:p w:rsidR="00472CA2" w:rsidRPr="006658AB" w:rsidRDefault="00B661C6" w:rsidP="00F74870">
      <w:pPr>
        <w:pStyle w:val="HTML"/>
        <w:ind w:firstLine="851"/>
        <w:jc w:val="both"/>
        <w:rPr>
          <w:rFonts w:ascii="Times New Roman" w:hAnsi="Times New Roman" w:cs="Times New Roman"/>
          <w:b/>
          <w:sz w:val="24"/>
          <w:szCs w:val="24"/>
          <w:u w:val="single"/>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3.2. Рентабельность продаж (величина прибыли от продаж в каждом рубле выручки)</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w:t>
      </w:r>
      <w:proofErr w:type="spellEnd"/>
      <w:r w:rsidRPr="00B661C6">
        <w:rPr>
          <w:rFonts w:ascii="Times New Roman" w:hAnsi="Times New Roman" w:cs="Times New Roman"/>
          <w:b/>
          <w:sz w:val="24"/>
          <w:szCs w:val="24"/>
        </w:rPr>
        <w:t xml:space="preserve"> = стр. 2200 / стр. 2110 * 100 %</w:t>
      </w:r>
      <w:r w:rsidR="00B661C6">
        <w:rPr>
          <w:rFonts w:ascii="Times New Roman" w:hAnsi="Times New Roman" w:cs="Times New Roman"/>
          <w:b/>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Средними можно назвать такие результаты:</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1-5% - низкая рентабельность, над увеличением которой надо работать;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5-20% - средний показатель, при котором предприятие может стабильно работать;</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20-30% - высокая результативность работы.</w:t>
      </w:r>
    </w:p>
    <w:p w:rsidR="00472CA2" w:rsidRPr="006658AB" w:rsidRDefault="00472CA2" w:rsidP="00F74870">
      <w:pPr>
        <w:pStyle w:val="HTML"/>
        <w:ind w:firstLine="851"/>
        <w:jc w:val="both"/>
        <w:rPr>
          <w:rFonts w:ascii="Times New Roman" w:hAnsi="Times New Roman" w:cs="Times New Roman"/>
          <w:sz w:val="24"/>
          <w:szCs w:val="24"/>
        </w:rPr>
      </w:pPr>
    </w:p>
    <w:p w:rsidR="00472CA2" w:rsidRPr="00B661C6" w:rsidRDefault="00B661C6" w:rsidP="00F74870">
      <w:pPr>
        <w:pStyle w:val="HTML"/>
        <w:ind w:firstLine="851"/>
        <w:jc w:val="both"/>
        <w:rPr>
          <w:rFonts w:ascii="Times New Roman" w:hAnsi="Times New Roman" w:cs="Times New Roman"/>
          <w:sz w:val="24"/>
          <w:szCs w:val="24"/>
        </w:rPr>
      </w:pPr>
      <w:r w:rsidRPr="00B661C6">
        <w:rPr>
          <w:rFonts w:ascii="Times New Roman" w:hAnsi="Times New Roman" w:cs="Times New Roman"/>
          <w:sz w:val="24"/>
          <w:szCs w:val="24"/>
        </w:rPr>
        <w:t>12.</w:t>
      </w:r>
      <w:r w:rsidR="00472CA2" w:rsidRPr="00B661C6">
        <w:rPr>
          <w:rFonts w:ascii="Times New Roman" w:hAnsi="Times New Roman" w:cs="Times New Roman"/>
          <w:sz w:val="24"/>
          <w:szCs w:val="24"/>
        </w:rPr>
        <w:t>3.3. Рентабельность продаж по EBIT (величина прибыли от продаж до уплаты процентов и налогов в каждом рубле выручки)</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Рентабельность продаж по EBIT (англ. </w:t>
      </w:r>
      <w:proofErr w:type="spellStart"/>
      <w:r w:rsidRPr="006658AB">
        <w:rPr>
          <w:rFonts w:ascii="Times New Roman" w:hAnsi="Times New Roman" w:cs="Times New Roman"/>
          <w:sz w:val="24"/>
          <w:szCs w:val="24"/>
        </w:rPr>
        <w:t>Earnings</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before</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interests</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and</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taxes</w:t>
      </w:r>
      <w:proofErr w:type="spellEnd"/>
      <w:r w:rsidRPr="006658AB">
        <w:rPr>
          <w:rFonts w:ascii="Times New Roman" w:hAnsi="Times New Roman" w:cs="Times New Roman"/>
          <w:sz w:val="24"/>
          <w:szCs w:val="24"/>
        </w:rPr>
        <w:t>) - величина прибыли от продаж до уплаты процентов и налогов в каждом рубле выручки.</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Этот коэффициент является промежуточным между валовой и чистой прибылью. Вычитание процентов и налогов позволяет сравнить различные предприятия без учета доли заемного капитала и налоговых ставок. Рассчитывается по формуле</w:t>
      </w:r>
      <w:proofErr w:type="gramStart"/>
      <w:r w:rsidRPr="006658AB">
        <w:rPr>
          <w:rFonts w:ascii="Times New Roman" w:hAnsi="Times New Roman" w:cs="Times New Roman"/>
          <w:sz w:val="24"/>
          <w:szCs w:val="24"/>
        </w:rPr>
        <w:t>, (%):</w:t>
      </w:r>
      <w:proofErr w:type="gramEnd"/>
    </w:p>
    <w:p w:rsidR="00472CA2" w:rsidRPr="00B661C6" w:rsidRDefault="00472CA2" w:rsidP="00B661C6">
      <w:pPr>
        <w:pStyle w:val="HTML"/>
        <w:spacing w:before="120" w:after="120"/>
        <w:ind w:firstLine="851"/>
        <w:jc w:val="both"/>
        <w:rPr>
          <w:rFonts w:ascii="Times New Roman" w:hAnsi="Times New Roman" w:cs="Times New Roman"/>
          <w:b/>
          <w:sz w:val="24"/>
          <w:szCs w:val="24"/>
        </w:rPr>
      </w:pPr>
      <w:proofErr w:type="spellStart"/>
      <w:r w:rsidRPr="00B661C6">
        <w:rPr>
          <w:rFonts w:ascii="Times New Roman" w:hAnsi="Times New Roman" w:cs="Times New Roman"/>
          <w:b/>
          <w:sz w:val="24"/>
          <w:szCs w:val="24"/>
        </w:rPr>
        <w:t>Рп</w:t>
      </w:r>
      <w:proofErr w:type="spellEnd"/>
      <w:r w:rsidRPr="00B661C6">
        <w:rPr>
          <w:rFonts w:ascii="Times New Roman" w:hAnsi="Times New Roman" w:cs="Times New Roman"/>
          <w:b/>
          <w:sz w:val="24"/>
          <w:szCs w:val="24"/>
        </w:rPr>
        <w:t xml:space="preserve"> по </w:t>
      </w:r>
      <w:r w:rsidRPr="00B661C6">
        <w:rPr>
          <w:rFonts w:ascii="Times New Roman" w:hAnsi="Times New Roman" w:cs="Times New Roman"/>
          <w:b/>
          <w:sz w:val="24"/>
          <w:szCs w:val="24"/>
          <w:lang w:val="en-US"/>
        </w:rPr>
        <w:t>EBIT</w:t>
      </w:r>
      <w:r w:rsidRPr="00B661C6">
        <w:rPr>
          <w:rFonts w:ascii="Times New Roman" w:hAnsi="Times New Roman" w:cs="Times New Roman"/>
          <w:b/>
          <w:sz w:val="24"/>
          <w:szCs w:val="24"/>
        </w:rPr>
        <w:t xml:space="preserve"> = стр. 2200 + стр. 2350 / стр. 2110 * 100 %</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Нормальным считается положительное значение EBIT. Однако нужно учитывать, что после вычитания процентов и налогов может получиться убыток.</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3.4. Прибыль от продаж на рубль, вложенный в производство и реализацию продукции (работ, услуг)</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Прибыль от продаж на рубль, вложенный в производство и реализацию продукции (работ, услуг) рассчитывается по формуле: стр. 2200 / стр. 2120</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3.5. Коэффициент покрытия процентов к уплате (ICR)</w:t>
      </w:r>
      <w:r>
        <w:rPr>
          <w:rFonts w:ascii="Times New Roman" w:hAnsi="Times New Roman" w:cs="Times New Roman"/>
          <w:sz w:val="24"/>
          <w:szCs w:val="24"/>
        </w:rPr>
        <w:t>.</w:t>
      </w:r>
    </w:p>
    <w:p w:rsidR="00472CA2" w:rsidRPr="006658AB" w:rsidRDefault="00472CA2" w:rsidP="00F74870">
      <w:pPr>
        <w:pStyle w:val="HTML"/>
        <w:ind w:firstLine="851"/>
        <w:jc w:val="both"/>
        <w:rPr>
          <w:rFonts w:ascii="Times New Roman" w:hAnsi="Times New Roman" w:cs="Times New Roman"/>
          <w:sz w:val="24"/>
          <w:szCs w:val="24"/>
        </w:rPr>
      </w:pPr>
      <w:r w:rsidRPr="006658AB">
        <w:rPr>
          <w:rFonts w:ascii="Times New Roman" w:hAnsi="Times New Roman" w:cs="Times New Roman"/>
          <w:sz w:val="24"/>
          <w:szCs w:val="24"/>
        </w:rPr>
        <w:t xml:space="preserve">Коэффициент покрытия процентов (коэффициент обслуживания долга) (англ. </w:t>
      </w:r>
      <w:proofErr w:type="spellStart"/>
      <w:r w:rsidRPr="006658AB">
        <w:rPr>
          <w:rFonts w:ascii="Times New Roman" w:hAnsi="Times New Roman" w:cs="Times New Roman"/>
          <w:sz w:val="24"/>
          <w:szCs w:val="24"/>
        </w:rPr>
        <w:t>interest</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coverage</w:t>
      </w:r>
      <w:proofErr w:type="spellEnd"/>
      <w:r w:rsidRPr="006658AB">
        <w:rPr>
          <w:rFonts w:ascii="Times New Roman" w:hAnsi="Times New Roman" w:cs="Times New Roman"/>
          <w:sz w:val="24"/>
          <w:szCs w:val="24"/>
        </w:rPr>
        <w:t xml:space="preserve"> </w:t>
      </w:r>
      <w:proofErr w:type="spellStart"/>
      <w:r w:rsidRPr="006658AB">
        <w:rPr>
          <w:rFonts w:ascii="Times New Roman" w:hAnsi="Times New Roman" w:cs="Times New Roman"/>
          <w:sz w:val="24"/>
          <w:szCs w:val="24"/>
        </w:rPr>
        <w:t>ratio</w:t>
      </w:r>
      <w:proofErr w:type="spellEnd"/>
      <w:r w:rsidRPr="006658AB">
        <w:rPr>
          <w:rFonts w:ascii="Times New Roman" w:hAnsi="Times New Roman" w:cs="Times New Roman"/>
          <w:sz w:val="24"/>
          <w:szCs w:val="24"/>
        </w:rPr>
        <w:t>, ICR) - характеризует способность организации обслуживать свои долговые обязательства. Рассчитывается по формуле</w:t>
      </w:r>
      <w:proofErr w:type="gramStart"/>
      <w:r w:rsidRPr="006658AB">
        <w:rPr>
          <w:rFonts w:ascii="Times New Roman" w:hAnsi="Times New Roman" w:cs="Times New Roman"/>
          <w:sz w:val="24"/>
          <w:szCs w:val="24"/>
        </w:rPr>
        <w:t>, (%):</w:t>
      </w:r>
      <w:proofErr w:type="gramEnd"/>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Коэффициент покрытия процентов = стр. 2200 + стр. 2350 / стр. 2330</w:t>
      </w:r>
    </w:p>
    <w:p w:rsidR="00472CA2" w:rsidRPr="001D57C3" w:rsidRDefault="001D57C3" w:rsidP="00F74870">
      <w:pPr>
        <w:pStyle w:val="HTML"/>
        <w:ind w:firstLine="851"/>
        <w:jc w:val="both"/>
        <w:outlineLvl w:val="0"/>
        <w:rPr>
          <w:rFonts w:ascii="Times New Roman" w:hAnsi="Times New Roman" w:cs="Times New Roman"/>
          <w:sz w:val="24"/>
          <w:szCs w:val="24"/>
        </w:rPr>
      </w:pPr>
      <w:bookmarkStart w:id="13" w:name="_Toc421527210"/>
      <w:bookmarkStart w:id="14" w:name="_Toc435803471"/>
      <w:bookmarkStart w:id="15" w:name="_Toc435803498"/>
      <w:r w:rsidRPr="001D57C3">
        <w:rPr>
          <w:rFonts w:ascii="Times New Roman" w:hAnsi="Times New Roman" w:cs="Times New Roman"/>
          <w:sz w:val="24"/>
          <w:szCs w:val="24"/>
        </w:rPr>
        <w:t>12.</w:t>
      </w:r>
      <w:r w:rsidR="00472CA2" w:rsidRPr="001D57C3">
        <w:rPr>
          <w:rFonts w:ascii="Times New Roman" w:hAnsi="Times New Roman" w:cs="Times New Roman"/>
          <w:sz w:val="24"/>
          <w:szCs w:val="24"/>
        </w:rPr>
        <w:t xml:space="preserve">4. </w:t>
      </w:r>
      <w:bookmarkEnd w:id="13"/>
      <w:bookmarkEnd w:id="14"/>
      <w:bookmarkEnd w:id="15"/>
      <w:r w:rsidR="00472CA2" w:rsidRPr="001D57C3">
        <w:rPr>
          <w:rFonts w:ascii="Times New Roman" w:hAnsi="Times New Roman" w:cs="Times New Roman"/>
          <w:sz w:val="24"/>
          <w:szCs w:val="24"/>
        </w:rPr>
        <w:t>Анализ финансовой устойчивости по величине излишка (недостатка) собственных оборотных средств</w:t>
      </w:r>
      <w:r>
        <w:rPr>
          <w:rFonts w:ascii="Times New Roman" w:hAnsi="Times New Roman" w:cs="Times New Roman"/>
          <w:sz w:val="24"/>
          <w:szCs w:val="24"/>
        </w:rPr>
        <w:t>.</w:t>
      </w:r>
    </w:p>
    <w:p w:rsidR="00472CA2" w:rsidRPr="006658AB" w:rsidRDefault="00472CA2" w:rsidP="00F74870">
      <w:pPr>
        <w:pStyle w:val="HTML"/>
        <w:ind w:firstLine="851"/>
        <w:jc w:val="both"/>
        <w:outlineLvl w:val="0"/>
        <w:rPr>
          <w:rFonts w:ascii="Times New Roman" w:hAnsi="Times New Roman" w:cs="Times New Roman"/>
          <w:sz w:val="24"/>
          <w:szCs w:val="24"/>
        </w:rPr>
      </w:pPr>
      <w:r w:rsidRPr="006658AB">
        <w:rPr>
          <w:rFonts w:ascii="Times New Roman" w:hAnsi="Times New Roman" w:cs="Times New Roman"/>
          <w:sz w:val="24"/>
          <w:szCs w:val="24"/>
        </w:rPr>
        <w:t>Собственные оборотные средства представляют собой рабочий капитал, включающий сумму превышения оборотных активов предприятия над его краткосрочными обязательствами. Этот показатель использует при оценке возможностей компаний в расчетах по краткосрочным обязательствам в случае реализации всех своих оборотных активов.</w:t>
      </w:r>
    </w:p>
    <w:p w:rsidR="00472CA2" w:rsidRPr="001D57C3" w:rsidRDefault="001D57C3" w:rsidP="001D57C3">
      <w:pPr>
        <w:pStyle w:val="HTML"/>
        <w:ind w:firstLine="851"/>
        <w:jc w:val="both"/>
        <w:outlineLvl w:val="0"/>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4.1. СОС</w:t>
      </w:r>
      <w:proofErr w:type="gramStart"/>
      <w:r w:rsidR="00472CA2" w:rsidRPr="001D57C3">
        <w:rPr>
          <w:rFonts w:ascii="Times New Roman" w:hAnsi="Times New Roman" w:cs="Times New Roman"/>
          <w:sz w:val="24"/>
          <w:szCs w:val="24"/>
        </w:rPr>
        <w:t>1</w:t>
      </w:r>
      <w:proofErr w:type="gramEnd"/>
      <w:r w:rsidR="00472CA2" w:rsidRPr="001D57C3">
        <w:rPr>
          <w:rFonts w:ascii="Times New Roman" w:hAnsi="Times New Roman" w:cs="Times New Roman"/>
          <w:sz w:val="24"/>
          <w:szCs w:val="24"/>
        </w:rPr>
        <w:t xml:space="preserve"> (рассчитан без учета долгосрочных и краткосрочных пассивов)</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СОС</w:t>
      </w:r>
      <w:proofErr w:type="gramStart"/>
      <w:r w:rsidRPr="001D57C3">
        <w:rPr>
          <w:rFonts w:ascii="Times New Roman" w:hAnsi="Times New Roman" w:cs="Times New Roman"/>
          <w:b/>
          <w:sz w:val="24"/>
          <w:szCs w:val="24"/>
        </w:rPr>
        <w:t>1</w:t>
      </w:r>
      <w:proofErr w:type="gramEnd"/>
      <w:r w:rsidRPr="001D57C3">
        <w:rPr>
          <w:rFonts w:ascii="Times New Roman" w:hAnsi="Times New Roman" w:cs="Times New Roman"/>
          <w:b/>
          <w:sz w:val="24"/>
          <w:szCs w:val="24"/>
        </w:rPr>
        <w:t xml:space="preserve"> = стр. 1300 - стр. 1100 – стр. 1210</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4.2. СОС</w:t>
      </w:r>
      <w:proofErr w:type="gramStart"/>
      <w:r w:rsidR="00472CA2" w:rsidRPr="001D57C3">
        <w:rPr>
          <w:rFonts w:ascii="Times New Roman" w:hAnsi="Times New Roman" w:cs="Times New Roman"/>
          <w:sz w:val="24"/>
          <w:szCs w:val="24"/>
        </w:rPr>
        <w:t>2</w:t>
      </w:r>
      <w:proofErr w:type="gramEnd"/>
      <w:r w:rsidR="00472CA2" w:rsidRPr="001D57C3">
        <w:rPr>
          <w:rFonts w:ascii="Times New Roman" w:hAnsi="Times New Roman" w:cs="Times New Roman"/>
          <w:sz w:val="24"/>
          <w:szCs w:val="24"/>
        </w:rPr>
        <w:t xml:space="preserve"> (рассчитан с учетом долгосрочных пассивов; фактически равен чистому оборотному капиталу, </w:t>
      </w:r>
      <w:proofErr w:type="spellStart"/>
      <w:r w:rsidR="00472CA2" w:rsidRPr="001D57C3">
        <w:rPr>
          <w:rFonts w:ascii="Times New Roman" w:hAnsi="Times New Roman" w:cs="Times New Roman"/>
          <w:sz w:val="24"/>
          <w:szCs w:val="24"/>
        </w:rPr>
        <w:t>Net</w:t>
      </w:r>
      <w:proofErr w:type="spellEnd"/>
      <w:r w:rsidR="00472CA2" w:rsidRPr="001D57C3">
        <w:rPr>
          <w:rFonts w:ascii="Times New Roman" w:hAnsi="Times New Roman" w:cs="Times New Roman"/>
          <w:sz w:val="24"/>
          <w:szCs w:val="24"/>
        </w:rPr>
        <w:t xml:space="preserve"> </w:t>
      </w:r>
      <w:proofErr w:type="spellStart"/>
      <w:r w:rsidR="00472CA2" w:rsidRPr="001D57C3">
        <w:rPr>
          <w:rFonts w:ascii="Times New Roman" w:hAnsi="Times New Roman" w:cs="Times New Roman"/>
          <w:sz w:val="24"/>
          <w:szCs w:val="24"/>
        </w:rPr>
        <w:t>Working</w:t>
      </w:r>
      <w:proofErr w:type="spellEnd"/>
      <w:r w:rsidR="00472CA2" w:rsidRPr="001D57C3">
        <w:rPr>
          <w:rFonts w:ascii="Times New Roman" w:hAnsi="Times New Roman" w:cs="Times New Roman"/>
          <w:sz w:val="24"/>
          <w:szCs w:val="24"/>
        </w:rPr>
        <w:t xml:space="preserve"> </w:t>
      </w:r>
      <w:proofErr w:type="spellStart"/>
      <w:r w:rsidR="00472CA2" w:rsidRPr="001D57C3">
        <w:rPr>
          <w:rFonts w:ascii="Times New Roman" w:hAnsi="Times New Roman" w:cs="Times New Roman"/>
          <w:sz w:val="24"/>
          <w:szCs w:val="24"/>
        </w:rPr>
        <w:t>Capital</w:t>
      </w:r>
      <w:proofErr w:type="spellEnd"/>
      <w:r w:rsidR="00472CA2" w:rsidRPr="001D57C3">
        <w:rPr>
          <w:rFonts w:ascii="Times New Roman" w:hAnsi="Times New Roman" w:cs="Times New Roman"/>
          <w:sz w:val="24"/>
          <w:szCs w:val="24"/>
        </w:rPr>
        <w:t>)</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lastRenderedPageBreak/>
        <w:t>СОС</w:t>
      </w:r>
      <w:proofErr w:type="gramStart"/>
      <w:r w:rsidRPr="001D57C3">
        <w:rPr>
          <w:rFonts w:ascii="Times New Roman" w:hAnsi="Times New Roman" w:cs="Times New Roman"/>
          <w:b/>
          <w:sz w:val="24"/>
          <w:szCs w:val="24"/>
        </w:rPr>
        <w:t>2</w:t>
      </w:r>
      <w:proofErr w:type="gramEnd"/>
      <w:r w:rsidRPr="001D57C3">
        <w:rPr>
          <w:rFonts w:ascii="Times New Roman" w:hAnsi="Times New Roman" w:cs="Times New Roman"/>
          <w:b/>
          <w:sz w:val="24"/>
          <w:szCs w:val="24"/>
        </w:rPr>
        <w:t xml:space="preserve"> = стр. 1300 - стр. 1100 + стр. 1400 - стр. 1210</w:t>
      </w:r>
    </w:p>
    <w:p w:rsidR="00472CA2" w:rsidRPr="006658AB" w:rsidRDefault="001D57C3" w:rsidP="00F74870">
      <w:pPr>
        <w:pStyle w:val="HTML"/>
        <w:ind w:firstLine="851"/>
        <w:jc w:val="both"/>
        <w:rPr>
          <w:rFonts w:ascii="Times New Roman" w:hAnsi="Times New Roman" w:cs="Times New Roman"/>
          <w:b/>
          <w:sz w:val="24"/>
          <w:szCs w:val="24"/>
          <w:u w:val="single"/>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 xml:space="preserve">4.3. СОС3 (рассчитанные с </w:t>
      </w:r>
      <w:proofErr w:type="gramStart"/>
      <w:r w:rsidR="00472CA2" w:rsidRPr="001D57C3">
        <w:rPr>
          <w:rFonts w:ascii="Times New Roman" w:hAnsi="Times New Roman" w:cs="Times New Roman"/>
          <w:sz w:val="24"/>
          <w:szCs w:val="24"/>
        </w:rPr>
        <w:t>учетом</w:t>
      </w:r>
      <w:proofErr w:type="gramEnd"/>
      <w:r w:rsidR="00472CA2" w:rsidRPr="001D57C3">
        <w:rPr>
          <w:rFonts w:ascii="Times New Roman" w:hAnsi="Times New Roman" w:cs="Times New Roman"/>
          <w:sz w:val="24"/>
          <w:szCs w:val="24"/>
        </w:rPr>
        <w:t xml:space="preserve"> как долгосрочных пассивов, так и краткосрочной задолженности по кредитам и займам)</w:t>
      </w:r>
      <w:r>
        <w:rPr>
          <w:rFonts w:ascii="Times New Roman" w:hAnsi="Times New Roman" w:cs="Times New Roman"/>
          <w:sz w:val="24"/>
          <w:szCs w:val="24"/>
        </w:rPr>
        <w:t>.</w:t>
      </w:r>
    </w:p>
    <w:p w:rsidR="00472CA2" w:rsidRPr="001D57C3" w:rsidRDefault="00472CA2" w:rsidP="001D57C3">
      <w:pPr>
        <w:pStyle w:val="HTML"/>
        <w:spacing w:before="120" w:after="120"/>
        <w:ind w:firstLine="851"/>
        <w:jc w:val="both"/>
        <w:rPr>
          <w:rFonts w:ascii="Times New Roman" w:hAnsi="Times New Roman" w:cs="Times New Roman"/>
          <w:b/>
          <w:sz w:val="24"/>
          <w:szCs w:val="24"/>
        </w:rPr>
      </w:pPr>
      <w:r w:rsidRPr="001D57C3">
        <w:rPr>
          <w:rFonts w:ascii="Times New Roman" w:hAnsi="Times New Roman" w:cs="Times New Roman"/>
          <w:b/>
          <w:sz w:val="24"/>
          <w:szCs w:val="24"/>
        </w:rPr>
        <w:t>СОС3 = стр. 1300 - стр. 1100 + стр. 1410 + стр. 1520 – стр. 1210</w:t>
      </w:r>
      <w:r w:rsidR="001D57C3">
        <w:rPr>
          <w:rFonts w:ascii="Times New Roman" w:hAnsi="Times New Roman" w:cs="Times New Roman"/>
          <w:b/>
          <w:sz w:val="24"/>
          <w:szCs w:val="24"/>
        </w:rPr>
        <w:t>.</w:t>
      </w:r>
    </w:p>
    <w:p w:rsidR="00472CA2" w:rsidRPr="001D57C3" w:rsidRDefault="001D57C3" w:rsidP="00F74870">
      <w:pPr>
        <w:pStyle w:val="HTML"/>
        <w:ind w:firstLine="851"/>
        <w:jc w:val="both"/>
        <w:rPr>
          <w:rFonts w:ascii="Times New Roman" w:hAnsi="Times New Roman" w:cs="Times New Roman"/>
          <w:sz w:val="24"/>
          <w:szCs w:val="24"/>
        </w:rPr>
      </w:pPr>
      <w:r w:rsidRPr="001D57C3">
        <w:rPr>
          <w:rFonts w:ascii="Times New Roman" w:hAnsi="Times New Roman" w:cs="Times New Roman"/>
          <w:sz w:val="24"/>
          <w:szCs w:val="24"/>
        </w:rPr>
        <w:t>12.</w:t>
      </w:r>
      <w:r w:rsidR="00472CA2" w:rsidRPr="001D57C3">
        <w:rPr>
          <w:rFonts w:ascii="Times New Roman" w:hAnsi="Times New Roman" w:cs="Times New Roman"/>
          <w:sz w:val="24"/>
          <w:szCs w:val="24"/>
        </w:rPr>
        <w:t>5.</w:t>
      </w:r>
      <w:r w:rsidRPr="001D57C3">
        <w:rPr>
          <w:rFonts w:ascii="Times New Roman" w:hAnsi="Times New Roman" w:cs="Times New Roman"/>
          <w:sz w:val="24"/>
          <w:szCs w:val="24"/>
        </w:rPr>
        <w:t xml:space="preserve"> </w:t>
      </w:r>
      <w:r w:rsidR="00472CA2" w:rsidRPr="001D57C3">
        <w:rPr>
          <w:rFonts w:ascii="Times New Roman" w:hAnsi="Times New Roman" w:cs="Times New Roman"/>
          <w:sz w:val="24"/>
          <w:szCs w:val="24"/>
        </w:rPr>
        <w:t>Анализ кредитоспособности заемщика по методике Сбербанка России</w:t>
      </w:r>
    </w:p>
    <w:p w:rsidR="00472CA2" w:rsidRPr="006658AB" w:rsidRDefault="00472CA2" w:rsidP="00F74870">
      <w:pPr>
        <w:pStyle w:val="af2"/>
        <w:spacing w:before="0" w:beforeAutospacing="0" w:after="0" w:afterAutospacing="0"/>
        <w:ind w:firstLine="851"/>
        <w:jc w:val="both"/>
        <w:rPr>
          <w:rFonts w:ascii="&amp;quot" w:hAnsi="&amp;quot"/>
          <w:color w:val="auto"/>
        </w:rPr>
      </w:pPr>
      <w:r w:rsidRPr="006658AB">
        <w:rPr>
          <w:rFonts w:ascii="&amp;quot" w:hAnsi="&amp;quot"/>
          <w:color w:val="auto"/>
        </w:rPr>
        <w:t xml:space="preserve">Методика разработана на основе </w:t>
      </w:r>
      <w:hyperlink r:id="rId10" w:tooltip="Регламент предоставления кредитов юридическим лицам Сбербанком России" w:history="1">
        <w:r w:rsidRPr="006658AB">
          <w:rPr>
            <w:rStyle w:val="af3"/>
            <w:rFonts w:ascii="&amp;quot" w:hAnsi="&amp;quot"/>
            <w:color w:val="auto"/>
            <w:u w:val="none"/>
          </w:rPr>
          <w:t>приложения</w:t>
        </w:r>
      </w:hyperlink>
      <w:r w:rsidRPr="006658AB">
        <w:rPr>
          <w:rFonts w:ascii="&amp;quot" w:hAnsi="&amp;quot"/>
          <w:color w:val="auto"/>
        </w:rPr>
        <w:t xml:space="preserve"> к Регламенту предоставления кредитов юридическим лицам Сбербанком России для определения финансового состояния и степени кредитоспособности заемщика.</w:t>
      </w:r>
    </w:p>
    <w:p w:rsidR="00472CA2" w:rsidRPr="006658AB" w:rsidRDefault="00472CA2" w:rsidP="00F74870">
      <w:pPr>
        <w:pStyle w:val="af2"/>
        <w:spacing w:before="0" w:beforeAutospacing="0" w:after="0" w:afterAutospacing="0"/>
        <w:ind w:firstLine="851"/>
        <w:jc w:val="both"/>
        <w:rPr>
          <w:rFonts w:ascii="&amp;quot" w:hAnsi="&amp;quot"/>
          <w:color w:val="auto"/>
        </w:rPr>
      </w:pPr>
      <w:r w:rsidRPr="006658AB">
        <w:rPr>
          <w:rFonts w:ascii="&amp;quot" w:hAnsi="&amp;quot"/>
          <w:color w:val="auto"/>
        </w:rPr>
        <w:t>Для определения кредитоспособности заемщика проводится количественный (оценка финансового состояния) и качественный анализ рисков. Целью проведения анализа рисков – определение возможности, размера и условий предоставления кредита.</w:t>
      </w:r>
    </w:p>
    <w:p w:rsidR="00472CA2" w:rsidRPr="006658AB" w:rsidRDefault="00472CA2" w:rsidP="00F74870">
      <w:pPr>
        <w:pStyle w:val="af2"/>
        <w:spacing w:before="0" w:beforeAutospacing="0" w:after="0" w:afterAutospacing="0"/>
        <w:ind w:firstLine="851"/>
        <w:jc w:val="both"/>
        <w:rPr>
          <w:rFonts w:ascii="&amp;quot" w:hAnsi="&amp;quot"/>
          <w:color w:val="auto"/>
        </w:rPr>
      </w:pPr>
      <w:r w:rsidRPr="006658AB">
        <w:rPr>
          <w:rFonts w:ascii="&amp;quot" w:hAnsi="&amp;quot"/>
          <w:color w:val="auto"/>
        </w:rPr>
        <w:t>Оценка финансового состояния заемщика по методике Сбербанка производится с учетом тенденций в изменении финансового состояния и факторов, влияющих на эти изменения. 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деятельности предприятия.</w:t>
      </w:r>
    </w:p>
    <w:p w:rsidR="00472CA2" w:rsidRPr="006658AB" w:rsidRDefault="00472CA2" w:rsidP="00F74870">
      <w:pPr>
        <w:pStyle w:val="af2"/>
        <w:spacing w:before="0" w:beforeAutospacing="0" w:after="0" w:afterAutospacing="0"/>
        <w:ind w:firstLine="851"/>
        <w:jc w:val="both"/>
        <w:rPr>
          <w:rFonts w:ascii="&amp;quot" w:hAnsi="&amp;quot"/>
          <w:color w:val="auto"/>
        </w:rPr>
      </w:pPr>
      <w:r w:rsidRPr="006658AB">
        <w:rPr>
          <w:rFonts w:ascii="&amp;quot" w:hAnsi="&amp;quot"/>
          <w:color w:val="auto"/>
        </w:rPr>
        <w:t xml:space="preserve">Оценка результатов расчетов коэффициентов заключается в присвоении Заемщику категории по каждому из этих показателей на основе сравнения полученных значений </w:t>
      </w:r>
      <w:proofErr w:type="gramStart"/>
      <w:r w:rsidRPr="006658AB">
        <w:rPr>
          <w:rFonts w:ascii="&amp;quot" w:hAnsi="&amp;quot"/>
          <w:color w:val="auto"/>
        </w:rPr>
        <w:t>с</w:t>
      </w:r>
      <w:proofErr w:type="gramEnd"/>
      <w:r w:rsidRPr="006658AB">
        <w:rPr>
          <w:rFonts w:ascii="&amp;quot" w:hAnsi="&amp;quot"/>
          <w:color w:val="auto"/>
        </w:rPr>
        <w:t xml:space="preserve"> установленными достаточными.</w:t>
      </w:r>
    </w:p>
    <w:p w:rsidR="001D57C3" w:rsidRDefault="00472CA2" w:rsidP="001D57C3">
      <w:pPr>
        <w:ind w:firstLine="851"/>
        <w:jc w:val="right"/>
        <w:rPr>
          <w:rFonts w:ascii="&amp;quot" w:hAnsi="&amp;quot"/>
        </w:rPr>
      </w:pPr>
      <w:r w:rsidRPr="006658AB">
        <w:rPr>
          <w:rFonts w:ascii="&amp;quot" w:hAnsi="&amp;quot"/>
        </w:rPr>
        <w:t xml:space="preserve">Таблица </w:t>
      </w:r>
      <w:r w:rsidR="001D57C3">
        <w:rPr>
          <w:rFonts w:ascii="&amp;quot" w:hAnsi="&amp;quot"/>
        </w:rPr>
        <w:t>6</w:t>
      </w:r>
      <w:r w:rsidRPr="006658AB">
        <w:rPr>
          <w:rFonts w:ascii="&amp;quot" w:hAnsi="&amp;quot"/>
        </w:rPr>
        <w:t xml:space="preserve">. </w:t>
      </w:r>
    </w:p>
    <w:p w:rsidR="00472CA2" w:rsidRPr="001D57C3" w:rsidRDefault="00472CA2" w:rsidP="001D57C3">
      <w:pPr>
        <w:spacing w:after="120"/>
        <w:ind w:firstLine="851"/>
        <w:jc w:val="center"/>
        <w:rPr>
          <w:rFonts w:ascii="&amp;quot" w:hAnsi="&amp;quot"/>
          <w:b/>
        </w:rPr>
      </w:pPr>
      <w:r w:rsidRPr="001D57C3">
        <w:rPr>
          <w:rFonts w:ascii="&amp;quot" w:hAnsi="&amp;quot"/>
          <w:b/>
        </w:rPr>
        <w:t>Система финансовых коэффициентов, применяемая Сбербанком России</w:t>
      </w:r>
      <w:r w:rsidR="001D57C3">
        <w:rPr>
          <w:rFonts w:ascii="&amp;quot" w:hAnsi="&amp;quot"/>
          <w:b/>
        </w:rPr>
        <w:br/>
      </w:r>
      <w:r w:rsidRPr="001D57C3">
        <w:rPr>
          <w:rFonts w:ascii="&amp;quot" w:hAnsi="&amp;quot"/>
          <w:b/>
        </w:rPr>
        <w:t xml:space="preserve"> в оценке кредитоспособности заемщика</w:t>
      </w:r>
    </w:p>
    <w:tbl>
      <w:tblPr>
        <w:tblW w:w="493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380"/>
        <w:gridCol w:w="1282"/>
        <w:gridCol w:w="1354"/>
        <w:gridCol w:w="1354"/>
        <w:gridCol w:w="1354"/>
      </w:tblGrid>
      <w:tr w:rsidR="00472CA2" w:rsidRPr="001D57C3" w:rsidTr="001D57C3">
        <w:trPr>
          <w:jc w:val="center"/>
        </w:trPr>
        <w:tc>
          <w:tcPr>
            <w:tcW w:w="2352" w:type="pct"/>
            <w:vMerge w:val="restart"/>
            <w:tcBorders>
              <w:top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r w:rsidRPr="001D57C3">
              <w:rPr>
                <w:b/>
              </w:rPr>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r w:rsidRPr="001D57C3">
              <w:rPr>
                <w:b/>
              </w:rPr>
              <w:t>Вес показателя</w:t>
            </w:r>
          </w:p>
        </w:tc>
        <w:tc>
          <w:tcPr>
            <w:tcW w:w="0" w:type="auto"/>
            <w:gridSpan w:val="3"/>
            <w:tcBorders>
              <w:top w:val="outset" w:sz="6" w:space="0" w:color="000000"/>
              <w:left w:val="outset" w:sz="6" w:space="0" w:color="000000"/>
              <w:bottom w:val="outset" w:sz="6" w:space="0" w:color="000000"/>
            </w:tcBorders>
            <w:noWrap/>
          </w:tcPr>
          <w:p w:rsidR="00472CA2" w:rsidRPr="001D57C3" w:rsidRDefault="00472CA2" w:rsidP="001D57C3">
            <w:pPr>
              <w:spacing w:after="120" w:line="200" w:lineRule="exact"/>
              <w:jc w:val="center"/>
              <w:rPr>
                <w:b/>
              </w:rPr>
            </w:pPr>
            <w:proofErr w:type="spellStart"/>
            <w:r w:rsidRPr="001D57C3">
              <w:rPr>
                <w:b/>
              </w:rPr>
              <w:t>Справочно</w:t>
            </w:r>
            <w:proofErr w:type="spellEnd"/>
            <w:r w:rsidRPr="001D57C3">
              <w:rPr>
                <w:b/>
              </w:rPr>
              <w:t>: категории показателя</w:t>
            </w:r>
          </w:p>
        </w:tc>
      </w:tr>
      <w:tr w:rsidR="00472CA2" w:rsidRPr="001D57C3" w:rsidTr="001D57C3">
        <w:trPr>
          <w:jc w:val="center"/>
        </w:trPr>
        <w:tc>
          <w:tcPr>
            <w:tcW w:w="2352" w:type="pct"/>
            <w:vMerge/>
            <w:tcBorders>
              <w:top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p>
        </w:tc>
        <w:tc>
          <w:tcPr>
            <w:tcW w:w="0" w:type="auto"/>
            <w:vMerge/>
            <w:tcBorders>
              <w:top w:val="outset" w:sz="6" w:space="0" w:color="000000"/>
              <w:left w:val="outset" w:sz="6" w:space="0" w:color="000000"/>
              <w:bottom w:val="outset" w:sz="6" w:space="0" w:color="000000"/>
              <w:right w:val="outset" w:sz="6" w:space="0" w:color="000000"/>
            </w:tcBorders>
          </w:tcPr>
          <w:p w:rsidR="00472CA2" w:rsidRPr="001D57C3" w:rsidRDefault="00472CA2" w:rsidP="001D57C3">
            <w:pPr>
              <w:spacing w:after="120" w:line="200" w:lineRule="exact"/>
              <w:jc w:val="center"/>
              <w:rPr>
                <w:b/>
              </w:rPr>
            </w:pPr>
          </w:p>
        </w:tc>
        <w:tc>
          <w:tcPr>
            <w:tcW w:w="0" w:type="auto"/>
            <w:tcBorders>
              <w:top w:val="outset" w:sz="6" w:space="0" w:color="000000"/>
              <w:left w:val="outset" w:sz="6" w:space="0" w:color="000000"/>
              <w:bottom w:val="outset" w:sz="6" w:space="0" w:color="000000"/>
              <w:right w:val="outset" w:sz="6" w:space="0" w:color="000000"/>
            </w:tcBorders>
            <w:noWrap/>
          </w:tcPr>
          <w:p w:rsidR="00472CA2" w:rsidRPr="001D57C3" w:rsidRDefault="00472CA2" w:rsidP="001D57C3">
            <w:pPr>
              <w:spacing w:after="120" w:line="200" w:lineRule="exact"/>
              <w:jc w:val="center"/>
              <w:rPr>
                <w:b/>
              </w:rPr>
            </w:pPr>
            <w:r w:rsidRPr="001D57C3">
              <w:rPr>
                <w:b/>
              </w:rPr>
              <w:t>1 категория</w:t>
            </w:r>
          </w:p>
        </w:tc>
        <w:tc>
          <w:tcPr>
            <w:tcW w:w="0" w:type="auto"/>
            <w:tcBorders>
              <w:top w:val="outset" w:sz="6" w:space="0" w:color="000000"/>
              <w:left w:val="outset" w:sz="6" w:space="0" w:color="000000"/>
              <w:bottom w:val="outset" w:sz="6" w:space="0" w:color="000000"/>
              <w:right w:val="outset" w:sz="6" w:space="0" w:color="000000"/>
            </w:tcBorders>
            <w:noWrap/>
          </w:tcPr>
          <w:p w:rsidR="00472CA2" w:rsidRPr="001D57C3" w:rsidRDefault="00472CA2" w:rsidP="001D57C3">
            <w:pPr>
              <w:spacing w:after="120" w:line="200" w:lineRule="exact"/>
              <w:jc w:val="center"/>
              <w:rPr>
                <w:b/>
              </w:rPr>
            </w:pPr>
            <w:r w:rsidRPr="001D57C3">
              <w:rPr>
                <w:b/>
              </w:rPr>
              <w:t>2 категория</w:t>
            </w:r>
          </w:p>
        </w:tc>
        <w:tc>
          <w:tcPr>
            <w:tcW w:w="0" w:type="auto"/>
            <w:tcBorders>
              <w:top w:val="outset" w:sz="6" w:space="0" w:color="000000"/>
              <w:left w:val="outset" w:sz="6" w:space="0" w:color="000000"/>
              <w:bottom w:val="outset" w:sz="6" w:space="0" w:color="000000"/>
            </w:tcBorders>
            <w:noWrap/>
          </w:tcPr>
          <w:p w:rsidR="00472CA2" w:rsidRPr="001D57C3" w:rsidRDefault="00472CA2" w:rsidP="001D57C3">
            <w:pPr>
              <w:spacing w:after="120" w:line="200" w:lineRule="exact"/>
              <w:jc w:val="center"/>
              <w:rPr>
                <w:b/>
              </w:rPr>
            </w:pPr>
            <w:r w:rsidRPr="001D57C3">
              <w:rPr>
                <w:b/>
              </w:rPr>
              <w:t>3 категория</w:t>
            </w:r>
          </w:p>
        </w:tc>
      </w:tr>
      <w:tr w:rsidR="001D57C3" w:rsidRPr="001D57C3" w:rsidTr="001D57C3">
        <w:trPr>
          <w:jc w:val="center"/>
        </w:trPr>
        <w:tc>
          <w:tcPr>
            <w:tcW w:w="2352" w:type="pct"/>
            <w:tcBorders>
              <w:top w:val="outset" w:sz="6" w:space="0" w:color="000000"/>
              <w:bottom w:val="outset" w:sz="6" w:space="0" w:color="000000"/>
              <w:right w:val="outset" w:sz="6" w:space="0" w:color="000000"/>
            </w:tcBorders>
          </w:tcPr>
          <w:p w:rsidR="001D57C3" w:rsidRPr="001D57C3" w:rsidRDefault="001D57C3" w:rsidP="001D57C3">
            <w:pPr>
              <w:spacing w:after="120" w:line="200" w:lineRule="exact"/>
              <w:jc w:val="center"/>
              <w:rPr>
                <w:b/>
              </w:rPr>
            </w:pPr>
            <w:r>
              <w:rPr>
                <w:b/>
              </w:rPr>
              <w:t>1</w:t>
            </w:r>
          </w:p>
        </w:tc>
        <w:tc>
          <w:tcPr>
            <w:tcW w:w="0" w:type="auto"/>
            <w:tcBorders>
              <w:top w:val="outset" w:sz="6" w:space="0" w:color="000000"/>
              <w:left w:val="outset" w:sz="6" w:space="0" w:color="000000"/>
              <w:bottom w:val="outset" w:sz="6" w:space="0" w:color="000000"/>
              <w:right w:val="outset" w:sz="6" w:space="0" w:color="000000"/>
            </w:tcBorders>
          </w:tcPr>
          <w:p w:rsidR="001D57C3" w:rsidRPr="001D57C3" w:rsidRDefault="001D57C3" w:rsidP="001D57C3">
            <w:pPr>
              <w:spacing w:after="120" w:line="200" w:lineRule="exact"/>
              <w:jc w:val="center"/>
              <w:rPr>
                <w:b/>
              </w:rPr>
            </w:pPr>
            <w:r>
              <w:rPr>
                <w:b/>
              </w:rPr>
              <w:t>2</w:t>
            </w:r>
          </w:p>
        </w:tc>
        <w:tc>
          <w:tcPr>
            <w:tcW w:w="0" w:type="auto"/>
            <w:tcBorders>
              <w:top w:val="outset" w:sz="6" w:space="0" w:color="000000"/>
              <w:left w:val="outset" w:sz="6" w:space="0" w:color="000000"/>
              <w:bottom w:val="outset" w:sz="6" w:space="0" w:color="000000"/>
              <w:right w:val="outset" w:sz="6" w:space="0" w:color="000000"/>
            </w:tcBorders>
            <w:noWrap/>
          </w:tcPr>
          <w:p w:rsidR="001D57C3" w:rsidRPr="001D57C3" w:rsidRDefault="001D57C3" w:rsidP="001D57C3">
            <w:pPr>
              <w:spacing w:after="120" w:line="200" w:lineRule="exact"/>
              <w:jc w:val="center"/>
              <w:rPr>
                <w:b/>
              </w:rPr>
            </w:pPr>
            <w:r>
              <w:rPr>
                <w:b/>
              </w:rPr>
              <w:t>3</w:t>
            </w:r>
          </w:p>
        </w:tc>
        <w:tc>
          <w:tcPr>
            <w:tcW w:w="0" w:type="auto"/>
            <w:tcBorders>
              <w:top w:val="outset" w:sz="6" w:space="0" w:color="000000"/>
              <w:left w:val="outset" w:sz="6" w:space="0" w:color="000000"/>
              <w:bottom w:val="outset" w:sz="6" w:space="0" w:color="000000"/>
              <w:right w:val="outset" w:sz="6" w:space="0" w:color="000000"/>
            </w:tcBorders>
            <w:noWrap/>
          </w:tcPr>
          <w:p w:rsidR="001D57C3" w:rsidRPr="001D57C3" w:rsidRDefault="001D57C3" w:rsidP="001D57C3">
            <w:pPr>
              <w:spacing w:after="120" w:line="200" w:lineRule="exact"/>
              <w:jc w:val="center"/>
              <w:rPr>
                <w:b/>
              </w:rPr>
            </w:pPr>
            <w:r>
              <w:rPr>
                <w:b/>
              </w:rPr>
              <w:t>4</w:t>
            </w:r>
          </w:p>
        </w:tc>
        <w:tc>
          <w:tcPr>
            <w:tcW w:w="0" w:type="auto"/>
            <w:tcBorders>
              <w:top w:val="outset" w:sz="6" w:space="0" w:color="000000"/>
              <w:left w:val="outset" w:sz="6" w:space="0" w:color="000000"/>
              <w:bottom w:val="outset" w:sz="6" w:space="0" w:color="000000"/>
            </w:tcBorders>
            <w:noWrap/>
          </w:tcPr>
          <w:p w:rsidR="001D57C3" w:rsidRPr="001D57C3" w:rsidRDefault="001D57C3" w:rsidP="001D57C3">
            <w:pPr>
              <w:spacing w:after="120" w:line="200" w:lineRule="exact"/>
              <w:jc w:val="center"/>
              <w:rPr>
                <w:b/>
              </w:rPr>
            </w:pPr>
            <w:r>
              <w:rPr>
                <w:b/>
              </w:rPr>
              <w:t>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0,05</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0,05-0,1</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0,05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промежуточной (быстрой)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0,8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0,5-0,8</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0,4</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1,5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1,0-1,5</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1,0</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Коэффициент наличия собственных средств</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0,2</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0,4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0,25-0,4</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r w:rsidRPr="006658AB">
              <w:t>менее 0,25</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Рентабельность продукции</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0,15</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менее 0,1</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proofErr w:type="spellStart"/>
            <w:r w:rsidRPr="006658AB">
              <w:t>нерентаб</w:t>
            </w:r>
            <w:proofErr w:type="spellEnd"/>
            <w:r w:rsidRPr="006658AB">
              <w:t>.</w:t>
            </w:r>
          </w:p>
        </w:tc>
      </w:tr>
      <w:tr w:rsidR="00472CA2" w:rsidRPr="006658AB" w:rsidTr="001D57C3">
        <w:trPr>
          <w:jc w:val="center"/>
        </w:trPr>
        <w:tc>
          <w:tcPr>
            <w:tcW w:w="2352" w:type="pct"/>
            <w:tcBorders>
              <w:top w:val="outset" w:sz="6" w:space="0" w:color="000000"/>
              <w:bottom w:val="outset" w:sz="6" w:space="0" w:color="000000"/>
              <w:right w:val="outset" w:sz="6" w:space="0" w:color="000000"/>
            </w:tcBorders>
          </w:tcPr>
          <w:p w:rsidR="00472CA2" w:rsidRPr="006658AB" w:rsidRDefault="00472CA2" w:rsidP="001D57C3">
            <w:pPr>
              <w:spacing w:after="120" w:line="200" w:lineRule="exact"/>
            </w:pPr>
            <w:r w:rsidRPr="006658AB">
              <w:t>Рентабельность деятельности предприятия</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0,1</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0,06 и выше</w:t>
            </w:r>
          </w:p>
        </w:tc>
        <w:tc>
          <w:tcPr>
            <w:tcW w:w="0" w:type="auto"/>
            <w:tcBorders>
              <w:top w:val="outset" w:sz="6" w:space="0" w:color="000000"/>
              <w:left w:val="outset" w:sz="6" w:space="0" w:color="000000"/>
              <w:bottom w:val="outset" w:sz="6" w:space="0" w:color="000000"/>
              <w:right w:val="outset" w:sz="6" w:space="0" w:color="000000"/>
            </w:tcBorders>
          </w:tcPr>
          <w:p w:rsidR="00472CA2" w:rsidRPr="006658AB" w:rsidRDefault="00472CA2" w:rsidP="001D57C3">
            <w:pPr>
              <w:spacing w:after="120" w:line="200" w:lineRule="exact"/>
              <w:jc w:val="center"/>
            </w:pPr>
            <w:r w:rsidRPr="006658AB">
              <w:t>менее 0,06</w:t>
            </w:r>
          </w:p>
        </w:tc>
        <w:tc>
          <w:tcPr>
            <w:tcW w:w="0" w:type="auto"/>
            <w:tcBorders>
              <w:top w:val="outset" w:sz="6" w:space="0" w:color="000000"/>
              <w:left w:val="outset" w:sz="6" w:space="0" w:color="000000"/>
              <w:bottom w:val="outset" w:sz="6" w:space="0" w:color="000000"/>
            </w:tcBorders>
          </w:tcPr>
          <w:p w:rsidR="00472CA2" w:rsidRPr="006658AB" w:rsidRDefault="00472CA2" w:rsidP="001D57C3">
            <w:pPr>
              <w:spacing w:after="120" w:line="200" w:lineRule="exact"/>
              <w:jc w:val="center"/>
            </w:pPr>
            <w:proofErr w:type="spellStart"/>
            <w:r w:rsidRPr="006658AB">
              <w:t>нерентаб</w:t>
            </w:r>
            <w:proofErr w:type="spellEnd"/>
            <w:r w:rsidRPr="006658AB">
              <w:t>.</w:t>
            </w:r>
          </w:p>
        </w:tc>
      </w:tr>
    </w:tbl>
    <w:p w:rsidR="00472CA2" w:rsidRPr="006658AB" w:rsidRDefault="00472CA2" w:rsidP="00F74870">
      <w:pPr>
        <w:pStyle w:val="HTML"/>
        <w:jc w:val="both"/>
        <w:rPr>
          <w:rFonts w:ascii="Times New Roman" w:hAnsi="Times New Roman" w:cs="Times New Roman"/>
          <w:b/>
          <w:sz w:val="24"/>
          <w:szCs w:val="24"/>
          <w:u w:val="single"/>
        </w:rPr>
      </w:pP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В соответствии с методикой Сбербанка заемщики делятся в зависимости от полученной суммы баллов на три класса:</w:t>
      </w:r>
    </w:p>
    <w:p w:rsidR="00472CA2" w:rsidRPr="006658AB" w:rsidRDefault="00472CA2" w:rsidP="00F74870">
      <w:pPr>
        <w:pStyle w:val="HTML"/>
        <w:jc w:val="both"/>
        <w:rPr>
          <w:rFonts w:ascii="Times New Roman" w:hAnsi="Times New Roman" w:cs="Times New Roman"/>
          <w:sz w:val="24"/>
          <w:szCs w:val="24"/>
        </w:rPr>
      </w:pPr>
      <w:proofErr w:type="gramStart"/>
      <w:r w:rsidRPr="006658AB">
        <w:rPr>
          <w:rFonts w:ascii="Times New Roman" w:hAnsi="Times New Roman" w:cs="Times New Roman"/>
          <w:sz w:val="24"/>
          <w:szCs w:val="24"/>
        </w:rPr>
        <w:t>первоклассные</w:t>
      </w:r>
      <w:proofErr w:type="gramEnd"/>
      <w:r w:rsidRPr="006658AB">
        <w:rPr>
          <w:rFonts w:ascii="Times New Roman" w:hAnsi="Times New Roman" w:cs="Times New Roman"/>
          <w:sz w:val="24"/>
          <w:szCs w:val="24"/>
        </w:rPr>
        <w:t xml:space="preserve"> – кредитование которых не вызывает сомнений (сумма баллов до 1,25 включительно);</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второго класса – кредитование требует взвешенного подхода (больше 1,25, но меньше 2,35 включительно);</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t>третьего класса – кредитование связано с повышенным риском (больше 2,35).</w:t>
      </w:r>
    </w:p>
    <w:p w:rsidR="00472CA2" w:rsidRPr="001D57C3" w:rsidRDefault="001D57C3" w:rsidP="001D57C3">
      <w:pPr>
        <w:pStyle w:val="HTML"/>
        <w:jc w:val="both"/>
        <w:rPr>
          <w:rFonts w:ascii="Times New Roman" w:hAnsi="Times New Roman" w:cs="Times New Roman"/>
          <w:sz w:val="24"/>
          <w:szCs w:val="24"/>
        </w:rPr>
      </w:pPr>
      <w:r w:rsidRPr="001D57C3">
        <w:rPr>
          <w:rFonts w:ascii="Times New Roman" w:hAnsi="Times New Roman" w:cs="Times New Roman"/>
          <w:sz w:val="24"/>
          <w:szCs w:val="24"/>
        </w:rPr>
        <w:t>12.6</w:t>
      </w:r>
      <w:r w:rsidR="00472CA2" w:rsidRPr="001D57C3">
        <w:rPr>
          <w:rFonts w:ascii="Times New Roman" w:hAnsi="Times New Roman" w:cs="Times New Roman"/>
          <w:sz w:val="24"/>
          <w:szCs w:val="24"/>
        </w:rPr>
        <w:t>. Прогноз банкротства</w:t>
      </w:r>
    </w:p>
    <w:p w:rsidR="00472CA2" w:rsidRPr="001D57C3" w:rsidRDefault="00472CA2" w:rsidP="00F74870">
      <w:pPr>
        <w:pStyle w:val="HTML"/>
        <w:jc w:val="both"/>
        <w:rPr>
          <w:rFonts w:ascii="Times New Roman" w:hAnsi="Times New Roman" w:cs="Times New Roman"/>
          <w:sz w:val="24"/>
          <w:szCs w:val="24"/>
        </w:rPr>
      </w:pPr>
      <w:r w:rsidRPr="001D57C3">
        <w:rPr>
          <w:rFonts w:ascii="Times New Roman" w:hAnsi="Times New Roman" w:cs="Times New Roman"/>
          <w:sz w:val="24"/>
          <w:szCs w:val="24"/>
        </w:rPr>
        <w:t>В качестве одного из показателей вероятности банкротства организации берется 4-факторная модель Z-счета Альтмана для частных непроизводственных компаний.</w:t>
      </w:r>
    </w:p>
    <w:p w:rsidR="00472CA2" w:rsidRPr="006658AB" w:rsidRDefault="00472CA2" w:rsidP="00F74870">
      <w:pPr>
        <w:pStyle w:val="HTML"/>
        <w:jc w:val="both"/>
        <w:rPr>
          <w:rFonts w:ascii="Times New Roman" w:hAnsi="Times New Roman" w:cs="Times New Roman"/>
          <w:sz w:val="24"/>
          <w:szCs w:val="24"/>
        </w:rPr>
      </w:pPr>
      <w:r w:rsidRPr="006658AB">
        <w:rPr>
          <w:rFonts w:ascii="Times New Roman" w:hAnsi="Times New Roman" w:cs="Times New Roman"/>
          <w:sz w:val="24"/>
          <w:szCs w:val="24"/>
        </w:rPr>
        <w:lastRenderedPageBreak/>
        <w:t xml:space="preserve">Z-модель Альтмана (Z-счет Альтмана, </w:t>
      </w:r>
      <w:proofErr w:type="spellStart"/>
      <w:r w:rsidRPr="006658AB">
        <w:rPr>
          <w:rFonts w:ascii="Times New Roman" w:hAnsi="Times New Roman" w:cs="Times New Roman"/>
          <w:sz w:val="24"/>
          <w:szCs w:val="24"/>
        </w:rPr>
        <w:t>Altman</w:t>
      </w:r>
      <w:proofErr w:type="spellEnd"/>
      <w:r w:rsidRPr="006658AB">
        <w:rPr>
          <w:rFonts w:ascii="Times New Roman" w:hAnsi="Times New Roman" w:cs="Times New Roman"/>
          <w:sz w:val="24"/>
          <w:szCs w:val="24"/>
        </w:rPr>
        <w:t xml:space="preserve"> Z-</w:t>
      </w:r>
      <w:proofErr w:type="spellStart"/>
      <w:r w:rsidRPr="006658AB">
        <w:rPr>
          <w:rFonts w:ascii="Times New Roman" w:hAnsi="Times New Roman" w:cs="Times New Roman"/>
          <w:sz w:val="24"/>
          <w:szCs w:val="24"/>
        </w:rPr>
        <w:t>Score</w:t>
      </w:r>
      <w:proofErr w:type="spellEnd"/>
      <w:r w:rsidRPr="006658AB">
        <w:rPr>
          <w:rFonts w:ascii="Times New Roman" w:hAnsi="Times New Roman" w:cs="Times New Roman"/>
          <w:sz w:val="24"/>
          <w:szCs w:val="24"/>
        </w:rPr>
        <w:t>) – это финансовая модель (формула), разработанная американским экономистом Эдвардом Альтманом, призванная дать прогноз вероятности банкротства предприятия.</w:t>
      </w:r>
    </w:p>
    <w:p w:rsidR="00472CA2" w:rsidRPr="00C51FEB" w:rsidRDefault="00472CA2" w:rsidP="00C51FEB">
      <w:pPr>
        <w:pStyle w:val="HTML"/>
        <w:spacing w:before="120" w:after="120"/>
        <w:jc w:val="both"/>
        <w:rPr>
          <w:rFonts w:ascii="Times New Roman" w:hAnsi="Times New Roman" w:cs="Times New Roman"/>
          <w:b/>
          <w:sz w:val="24"/>
          <w:szCs w:val="24"/>
          <w:lang w:val="en-US"/>
        </w:rPr>
      </w:pPr>
      <w:r w:rsidRPr="00C51FEB">
        <w:rPr>
          <w:rFonts w:ascii="Times New Roman" w:hAnsi="Times New Roman" w:cs="Times New Roman"/>
          <w:b/>
          <w:sz w:val="24"/>
          <w:szCs w:val="24"/>
          <w:lang w:val="en-US"/>
        </w:rPr>
        <w:t>Z-score = 6.56T1 + 3.26T2 + 6.72T3 + 1.05T4</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где,</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T1 = Рабочий капитал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T2 = Нераспределенная прибыль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T3 = EBIT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T4 = Собственный капитал / Обязательства</w:t>
      </w:r>
      <w:r w:rsidR="00C51FE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Интерпретация полученного результата:</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1.1 и менее – "Красная" зона, существует вероятность банкротства предприятия;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от 1.1 до 2.6 – "Серая" зона, пограничное состояние, вероятность банкротства не высока, но не исключается;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2.6 и более – "Зеленая" зона, низкая вероятность банкротства</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Усовершенствованной альтернативой модели Альтмана считается формула прогноза банкротства, разработанная британскими учеными Р. </w:t>
      </w:r>
      <w:proofErr w:type="spellStart"/>
      <w:r w:rsidRPr="006658AB">
        <w:rPr>
          <w:rFonts w:ascii="Times New Roman" w:hAnsi="Times New Roman" w:cs="Times New Roman"/>
          <w:sz w:val="24"/>
          <w:szCs w:val="24"/>
        </w:rPr>
        <w:t>Таффлер</w:t>
      </w:r>
      <w:proofErr w:type="spellEnd"/>
      <w:r w:rsidRPr="006658AB">
        <w:rPr>
          <w:rFonts w:ascii="Times New Roman" w:hAnsi="Times New Roman" w:cs="Times New Roman"/>
          <w:sz w:val="24"/>
          <w:szCs w:val="24"/>
        </w:rPr>
        <w:t xml:space="preserve"> и Г. </w:t>
      </w:r>
      <w:proofErr w:type="spellStart"/>
      <w:r w:rsidRPr="006658AB">
        <w:rPr>
          <w:rFonts w:ascii="Times New Roman" w:hAnsi="Times New Roman" w:cs="Times New Roman"/>
          <w:sz w:val="24"/>
          <w:szCs w:val="24"/>
        </w:rPr>
        <w:t>Тишоу</w:t>
      </w:r>
      <w:proofErr w:type="spellEnd"/>
      <w:r w:rsidRPr="006658AB">
        <w:rPr>
          <w:rFonts w:ascii="Times New Roman" w:hAnsi="Times New Roman" w:cs="Times New Roman"/>
          <w:sz w:val="24"/>
          <w:szCs w:val="24"/>
        </w:rPr>
        <w:t xml:space="preserve">. Модель </w:t>
      </w:r>
      <w:proofErr w:type="spellStart"/>
      <w:r w:rsidRPr="006658AB">
        <w:rPr>
          <w:rFonts w:ascii="Times New Roman" w:hAnsi="Times New Roman" w:cs="Times New Roman"/>
          <w:sz w:val="24"/>
          <w:szCs w:val="24"/>
        </w:rPr>
        <w:t>Таффлера</w:t>
      </w:r>
      <w:proofErr w:type="spellEnd"/>
      <w:r w:rsidRPr="006658AB">
        <w:rPr>
          <w:rFonts w:ascii="Times New Roman" w:hAnsi="Times New Roman" w:cs="Times New Roman"/>
          <w:sz w:val="24"/>
          <w:szCs w:val="24"/>
        </w:rPr>
        <w:t xml:space="preserve"> описана следующей формулой:</w:t>
      </w:r>
    </w:p>
    <w:p w:rsidR="00472CA2" w:rsidRPr="00C51FEB" w:rsidRDefault="00472CA2" w:rsidP="00C51FEB">
      <w:pPr>
        <w:pStyle w:val="HTML"/>
        <w:spacing w:before="120" w:after="120"/>
        <w:jc w:val="both"/>
        <w:outlineLvl w:val="0"/>
        <w:rPr>
          <w:rFonts w:ascii="Times New Roman" w:hAnsi="Times New Roman" w:cs="Times New Roman"/>
          <w:b/>
          <w:sz w:val="24"/>
          <w:szCs w:val="24"/>
        </w:rPr>
      </w:pPr>
      <w:r w:rsidRPr="00C51FEB">
        <w:rPr>
          <w:rFonts w:ascii="Times New Roman" w:hAnsi="Times New Roman" w:cs="Times New Roman"/>
          <w:b/>
          <w:sz w:val="24"/>
          <w:szCs w:val="24"/>
        </w:rPr>
        <w:t>Z = 0,53X1 + 0,13X2 + 0,18X3 + 0,16X4, где</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X1 Прибыль до налогообложения / Краткосрочные обязательства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X2 Оборотные активы / Обязательства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X3 Краткосрочные обязательства / Активы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X4 Выручка / Активы</w:t>
      </w:r>
      <w:r w:rsidR="00C51FE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Вероятность банкротства по модели </w:t>
      </w:r>
      <w:proofErr w:type="spellStart"/>
      <w:r w:rsidRPr="006658AB">
        <w:rPr>
          <w:rFonts w:ascii="Times New Roman" w:hAnsi="Times New Roman" w:cs="Times New Roman"/>
          <w:sz w:val="24"/>
          <w:szCs w:val="24"/>
        </w:rPr>
        <w:t>Таффлера</w:t>
      </w:r>
      <w:proofErr w:type="spellEnd"/>
      <w:r w:rsidRPr="006658AB">
        <w:rPr>
          <w:rFonts w:ascii="Times New Roman" w:hAnsi="Times New Roman" w:cs="Times New Roman"/>
          <w:sz w:val="24"/>
          <w:szCs w:val="24"/>
        </w:rPr>
        <w:t>:</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 xml:space="preserve">Z больше 0,3 – вероятность банкротства низкая; </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Z меньше 0,2 – вероятность банкротства высокая.</w:t>
      </w:r>
    </w:p>
    <w:p w:rsidR="00472CA2" w:rsidRPr="006658AB" w:rsidRDefault="00472CA2" w:rsidP="00F74870">
      <w:pPr>
        <w:pStyle w:val="HTML"/>
        <w:jc w:val="both"/>
        <w:outlineLvl w:val="0"/>
        <w:rPr>
          <w:rFonts w:ascii="Times New Roman" w:hAnsi="Times New Roman" w:cs="Times New Roman"/>
          <w:sz w:val="24"/>
          <w:szCs w:val="24"/>
        </w:rPr>
      </w:pPr>
      <w:r w:rsidRPr="006658AB">
        <w:rPr>
          <w:rFonts w:ascii="Times New Roman" w:hAnsi="Times New Roman" w:cs="Times New Roman"/>
          <w:sz w:val="24"/>
          <w:szCs w:val="24"/>
        </w:rPr>
        <w:t>На основании двух моделей принимается решение о вероятности банкротства.</w:t>
      </w:r>
    </w:p>
    <w:p w:rsidR="00472CA2" w:rsidRPr="006658AB" w:rsidRDefault="00472CA2" w:rsidP="00F74870">
      <w:pPr>
        <w:pStyle w:val="HTML"/>
        <w:jc w:val="both"/>
        <w:outlineLvl w:val="0"/>
        <w:rPr>
          <w:rFonts w:ascii="Times New Roman" w:hAnsi="Times New Roman" w:cs="Times New Roman"/>
          <w:sz w:val="24"/>
          <w:szCs w:val="24"/>
        </w:rPr>
      </w:pPr>
    </w:p>
    <w:tbl>
      <w:tblPr>
        <w:tblW w:w="4803" w:type="dxa"/>
        <w:tblLook w:val="00A0" w:firstRow="1" w:lastRow="0" w:firstColumn="1" w:lastColumn="0" w:noHBand="0" w:noVBand="0"/>
      </w:tblPr>
      <w:tblGrid>
        <w:gridCol w:w="1680"/>
        <w:gridCol w:w="1021"/>
        <w:gridCol w:w="1051"/>
        <w:gridCol w:w="1051"/>
      </w:tblGrid>
      <w:tr w:rsidR="00472CA2" w:rsidRPr="00C51FEB" w:rsidTr="00E46CC4">
        <w:trPr>
          <w:trHeight w:val="300"/>
        </w:trPr>
        <w:tc>
          <w:tcPr>
            <w:tcW w:w="1680" w:type="dxa"/>
            <w:tcBorders>
              <w:top w:val="single" w:sz="4" w:space="0" w:color="auto"/>
              <w:left w:val="single" w:sz="4" w:space="0" w:color="auto"/>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Z-счет Альтмана</w:t>
            </w:r>
          </w:p>
        </w:tc>
        <w:tc>
          <w:tcPr>
            <w:tcW w:w="3123" w:type="dxa"/>
            <w:gridSpan w:val="3"/>
            <w:tcBorders>
              <w:top w:val="single" w:sz="4" w:space="0" w:color="auto"/>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proofErr w:type="spellStart"/>
            <w:r w:rsidRPr="00C51FEB">
              <w:rPr>
                <w:color w:val="000000"/>
              </w:rPr>
              <w:t>Таффлера</w:t>
            </w:r>
            <w:proofErr w:type="spellEnd"/>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p>
        </w:tc>
        <w:tc>
          <w:tcPr>
            <w:tcW w:w="102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noWrap/>
          </w:tcPr>
          <w:p w:rsidR="00472CA2" w:rsidRPr="00C51FEB" w:rsidRDefault="00472CA2" w:rsidP="00C51FEB">
            <w:pPr>
              <w:spacing w:after="120" w:line="200" w:lineRule="exact"/>
              <w:jc w:val="center"/>
              <w:rPr>
                <w:color w:val="000000"/>
              </w:rPr>
            </w:pPr>
            <w:r w:rsidRPr="00C51FEB">
              <w:rPr>
                <w:color w:val="000000"/>
              </w:rPr>
              <w:t>высокая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низкая</w:t>
            </w:r>
          </w:p>
        </w:tc>
        <w:tc>
          <w:tcPr>
            <w:tcW w:w="102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средняя</w:t>
            </w:r>
          </w:p>
        </w:tc>
        <w:tc>
          <w:tcPr>
            <w:tcW w:w="1021" w:type="dxa"/>
            <w:tcBorders>
              <w:top w:val="nil"/>
              <w:left w:val="nil"/>
              <w:bottom w:val="single" w:sz="4" w:space="0" w:color="auto"/>
              <w:right w:val="single" w:sz="4" w:space="0" w:color="auto"/>
            </w:tcBorders>
            <w:shd w:val="clear" w:color="000000" w:fill="92D050"/>
            <w:noWrap/>
          </w:tcPr>
          <w:p w:rsidR="00472CA2" w:rsidRPr="00C51FEB" w:rsidRDefault="00472CA2" w:rsidP="00C51FEB">
            <w:pPr>
              <w:spacing w:after="120" w:line="200" w:lineRule="exact"/>
              <w:jc w:val="center"/>
              <w:rPr>
                <w:color w:val="000000"/>
              </w:rPr>
            </w:pPr>
            <w:r w:rsidRPr="00C51FEB">
              <w:rPr>
                <w:color w:val="000000"/>
              </w:rPr>
              <w:t>низкая</w:t>
            </w:r>
          </w:p>
        </w:tc>
        <w:tc>
          <w:tcPr>
            <w:tcW w:w="105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r>
      <w:tr w:rsidR="00472CA2" w:rsidRPr="00C51FEB" w:rsidTr="00E46CC4">
        <w:trPr>
          <w:trHeight w:val="300"/>
        </w:trPr>
        <w:tc>
          <w:tcPr>
            <w:tcW w:w="1680" w:type="dxa"/>
            <w:tcBorders>
              <w:top w:val="nil"/>
              <w:left w:val="single" w:sz="4" w:space="0" w:color="auto"/>
              <w:bottom w:val="single" w:sz="4" w:space="0" w:color="auto"/>
              <w:right w:val="single" w:sz="4" w:space="0" w:color="auto"/>
            </w:tcBorders>
            <w:noWrap/>
          </w:tcPr>
          <w:p w:rsidR="00472CA2" w:rsidRPr="00C51FEB" w:rsidRDefault="00472CA2" w:rsidP="00C51FEB">
            <w:pPr>
              <w:spacing w:after="120" w:line="200" w:lineRule="exact"/>
              <w:rPr>
                <w:color w:val="000000"/>
              </w:rPr>
            </w:pPr>
            <w:r w:rsidRPr="00C51FEB">
              <w:rPr>
                <w:color w:val="000000"/>
              </w:rPr>
              <w:t>высокая</w:t>
            </w:r>
          </w:p>
        </w:tc>
        <w:tc>
          <w:tcPr>
            <w:tcW w:w="1021" w:type="dxa"/>
            <w:tcBorders>
              <w:top w:val="nil"/>
              <w:left w:val="nil"/>
              <w:bottom w:val="single" w:sz="4" w:space="0" w:color="auto"/>
              <w:right w:val="single" w:sz="4" w:space="0" w:color="auto"/>
            </w:tcBorders>
            <w:shd w:val="clear" w:color="000000" w:fill="FFFF00"/>
            <w:noWrap/>
          </w:tcPr>
          <w:p w:rsidR="00472CA2" w:rsidRPr="00C51FEB" w:rsidRDefault="00472CA2" w:rsidP="00C51FEB">
            <w:pPr>
              <w:spacing w:after="120" w:line="200" w:lineRule="exact"/>
              <w:jc w:val="center"/>
              <w:rPr>
                <w:color w:val="000000"/>
              </w:rPr>
            </w:pPr>
            <w:r w:rsidRPr="00C51FEB">
              <w:rPr>
                <w:color w:val="000000"/>
              </w:rPr>
              <w:t>средняя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c>
          <w:tcPr>
            <w:tcW w:w="1051" w:type="dxa"/>
            <w:tcBorders>
              <w:top w:val="nil"/>
              <w:left w:val="nil"/>
              <w:bottom w:val="single" w:sz="4" w:space="0" w:color="auto"/>
              <w:right w:val="single" w:sz="4" w:space="0" w:color="auto"/>
            </w:tcBorders>
            <w:shd w:val="clear" w:color="000000" w:fill="FF0000"/>
            <w:noWrap/>
          </w:tcPr>
          <w:p w:rsidR="00472CA2" w:rsidRPr="00C51FEB" w:rsidRDefault="00472CA2" w:rsidP="00C51FEB">
            <w:pPr>
              <w:spacing w:after="120" w:line="200" w:lineRule="exact"/>
              <w:jc w:val="center"/>
              <w:rPr>
                <w:color w:val="000000"/>
              </w:rPr>
            </w:pPr>
            <w:r w:rsidRPr="00C51FEB">
              <w:rPr>
                <w:color w:val="000000"/>
              </w:rPr>
              <w:t>высокая</w:t>
            </w:r>
          </w:p>
        </w:tc>
      </w:tr>
    </w:tbl>
    <w:p w:rsidR="00E46CC4" w:rsidRPr="006658AB" w:rsidRDefault="00E46CC4" w:rsidP="00E46CC4">
      <w:pPr>
        <w:shd w:val="clear" w:color="auto" w:fill="FFFFFF"/>
        <w:ind w:firstLine="851"/>
        <w:jc w:val="both"/>
        <w:rPr>
          <w:b/>
        </w:rPr>
      </w:pPr>
    </w:p>
    <w:p w:rsidR="00E46CC4" w:rsidRPr="006658AB" w:rsidRDefault="00E46CC4" w:rsidP="00E46CC4">
      <w:pPr>
        <w:pStyle w:val="HTML"/>
        <w:ind w:firstLine="851"/>
        <w:jc w:val="center"/>
        <w:rPr>
          <w:rFonts w:ascii="Times New Roman" w:hAnsi="Times New Roman" w:cs="Times New Roman"/>
          <w:b/>
          <w:sz w:val="24"/>
          <w:szCs w:val="24"/>
        </w:rPr>
        <w:sectPr w:rsidR="00E46CC4" w:rsidRPr="006658AB" w:rsidSect="00BD2F5E">
          <w:headerReference w:type="default" r:id="rId11"/>
          <w:footerReference w:type="default" r:id="rId12"/>
          <w:headerReference w:type="first" r:id="rId13"/>
          <w:pgSz w:w="11906" w:h="16838" w:code="9"/>
          <w:pgMar w:top="851" w:right="851" w:bottom="1418" w:left="1259" w:header="709" w:footer="709" w:gutter="0"/>
          <w:cols w:space="708"/>
          <w:titlePg/>
          <w:docGrid w:linePitch="360"/>
        </w:sectPr>
      </w:pPr>
    </w:p>
    <w:p w:rsidR="00E46CC4" w:rsidRPr="00074013" w:rsidRDefault="00E46CC4" w:rsidP="00E46CC4">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074013">
        <w:rPr>
          <w:rFonts w:ascii="Times New Roman" w:hAnsi="Times New Roman" w:cs="Times New Roman"/>
          <w:sz w:val="24"/>
          <w:szCs w:val="24"/>
        </w:rPr>
        <w:t xml:space="preserve"> </w:t>
      </w:r>
    </w:p>
    <w:p w:rsidR="00E46CC4" w:rsidRPr="00074013" w:rsidRDefault="00E46CC4" w:rsidP="00CD5C9A">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финансового состояния</w:t>
      </w:r>
      <w:r w:rsidRPr="00074013">
        <w:rPr>
          <w:rFonts w:ascii="Times New Roman" w:hAnsi="Times New Roman" w:cs="Times New Roman"/>
          <w:sz w:val="24"/>
          <w:szCs w:val="24"/>
        </w:rPr>
        <w:br/>
        <w:t>члена Ассоциации «Саморегулируемая</w:t>
      </w:r>
      <w:r w:rsidRPr="00074013">
        <w:rPr>
          <w:rFonts w:ascii="Times New Roman" w:hAnsi="Times New Roman" w:cs="Times New Roman"/>
          <w:sz w:val="24"/>
          <w:szCs w:val="24"/>
        </w:rPr>
        <w:br/>
        <w:t>организация строителей Новгородской</w:t>
      </w:r>
      <w:r w:rsidRPr="00074013">
        <w:rPr>
          <w:rFonts w:ascii="Times New Roman" w:hAnsi="Times New Roman" w:cs="Times New Roman"/>
          <w:sz w:val="24"/>
          <w:szCs w:val="24"/>
        </w:rPr>
        <w:br/>
        <w:t>области «</w:t>
      </w:r>
      <w:proofErr w:type="spellStart"/>
      <w:r w:rsidRPr="00074013">
        <w:rPr>
          <w:rFonts w:ascii="Times New Roman" w:hAnsi="Times New Roman" w:cs="Times New Roman"/>
          <w:sz w:val="24"/>
          <w:szCs w:val="24"/>
        </w:rPr>
        <w:t>Стройбизнесинвест</w:t>
      </w:r>
      <w:proofErr w:type="spellEnd"/>
      <w:r w:rsidRPr="00074013">
        <w:rPr>
          <w:rFonts w:ascii="Times New Roman" w:hAnsi="Times New Roman" w:cs="Times New Roman"/>
          <w:sz w:val="24"/>
          <w:szCs w:val="24"/>
        </w:rPr>
        <w:t>»</w:t>
      </w:r>
    </w:p>
    <w:p w:rsidR="00E46CC4" w:rsidRPr="00E46CC4" w:rsidRDefault="00E46CC4" w:rsidP="00E46CC4">
      <w:pPr>
        <w:contextualSpacing/>
        <w:jc w:val="both"/>
        <w:rPr>
          <w:lang w:eastAsia="en-US"/>
        </w:rPr>
      </w:pPr>
      <w:r w:rsidRPr="00E46CC4">
        <w:rPr>
          <w:lang w:eastAsia="en-US"/>
        </w:rPr>
        <w:t>На бланке организации</w:t>
      </w:r>
    </w:p>
    <w:p w:rsidR="00E46CC4" w:rsidRPr="009873E8" w:rsidRDefault="00E46CC4" w:rsidP="00E46CC4">
      <w:pPr>
        <w:rPr>
          <w:sz w:val="22"/>
          <w:szCs w:val="22"/>
          <w:lang w:eastAsia="zh-CN"/>
        </w:rPr>
      </w:pPr>
    </w:p>
    <w:p w:rsidR="00E46CC4" w:rsidRPr="00E46CC4" w:rsidRDefault="00E46CC4" w:rsidP="00CD5C9A">
      <w:pPr>
        <w:spacing w:after="120" w:line="200" w:lineRule="exact"/>
        <w:jc w:val="right"/>
        <w:rPr>
          <w:b/>
          <w:lang w:eastAsia="zh-CN"/>
        </w:rPr>
      </w:pPr>
      <w:r w:rsidRPr="00E46CC4">
        <w:rPr>
          <w:b/>
          <w:lang w:eastAsia="zh-CN"/>
        </w:rPr>
        <w:t>Ассоциация «Саморегулируемая организация</w:t>
      </w:r>
      <w:r w:rsidRPr="00E46CC4">
        <w:rPr>
          <w:b/>
          <w:lang w:eastAsia="zh-CN"/>
        </w:rPr>
        <w:br/>
        <w:t>строителей Новгородской области</w:t>
      </w:r>
      <w:r w:rsidR="00CD5C9A">
        <w:rPr>
          <w:b/>
          <w:lang w:eastAsia="zh-CN"/>
        </w:rPr>
        <w:br/>
      </w:r>
      <w:r w:rsidRPr="00E46CC4">
        <w:rPr>
          <w:b/>
          <w:lang w:eastAsia="zh-CN"/>
        </w:rPr>
        <w:t xml:space="preserve"> «</w:t>
      </w:r>
      <w:proofErr w:type="spellStart"/>
      <w:r w:rsidRPr="00E46CC4">
        <w:rPr>
          <w:b/>
          <w:lang w:eastAsia="zh-CN"/>
        </w:rPr>
        <w:t>Стройбизнесинвест</w:t>
      </w:r>
      <w:proofErr w:type="spellEnd"/>
      <w:r w:rsidRPr="00E46CC4">
        <w:rPr>
          <w:b/>
          <w:lang w:eastAsia="zh-CN"/>
        </w:rPr>
        <w:t>»</w:t>
      </w:r>
    </w:p>
    <w:p w:rsidR="00E46CC4" w:rsidRPr="00E46CC4" w:rsidRDefault="00E46CC4" w:rsidP="00CD5C9A">
      <w:pPr>
        <w:spacing w:before="120" w:after="120" w:line="200" w:lineRule="exact"/>
        <w:jc w:val="center"/>
        <w:rPr>
          <w:b/>
          <w:lang w:eastAsia="zh-CN"/>
        </w:rPr>
      </w:pPr>
      <w:r w:rsidRPr="00E46CC4">
        <w:rPr>
          <w:b/>
          <w:lang w:eastAsia="zh-CN"/>
        </w:rPr>
        <w:t>ЗАЯВЛЕНИЕ</w:t>
      </w:r>
    </w:p>
    <w:p w:rsidR="00E46CC4" w:rsidRPr="00E46CC4" w:rsidRDefault="00E46CC4" w:rsidP="00CD5C9A">
      <w:pPr>
        <w:spacing w:after="120" w:line="200" w:lineRule="exact"/>
        <w:jc w:val="center"/>
        <w:rPr>
          <w:b/>
          <w:lang w:eastAsia="zh-CN"/>
        </w:rPr>
      </w:pPr>
      <w:r w:rsidRPr="00E46CC4">
        <w:rPr>
          <w:b/>
          <w:lang w:eastAsia="zh-CN"/>
        </w:rPr>
        <w:t xml:space="preserve">на получение займа членом Ассоциации </w:t>
      </w:r>
      <w:r w:rsidR="00792DB8">
        <w:rPr>
          <w:b/>
          <w:lang w:eastAsia="zh-CN"/>
        </w:rPr>
        <w:t>«Саморегулируемая организация</w:t>
      </w:r>
      <w:r w:rsidR="00792DB8">
        <w:rPr>
          <w:b/>
          <w:lang w:eastAsia="zh-CN"/>
        </w:rPr>
        <w:br/>
        <w:t xml:space="preserve"> строителей Новгородской области </w:t>
      </w:r>
      <w:r w:rsidRPr="00E46CC4">
        <w:rPr>
          <w:b/>
          <w:lang w:eastAsia="zh-CN"/>
        </w:rPr>
        <w:t>«</w:t>
      </w:r>
      <w:proofErr w:type="spellStart"/>
      <w:r w:rsidRPr="00E46CC4">
        <w:rPr>
          <w:b/>
          <w:lang w:eastAsia="zh-CN"/>
        </w:rPr>
        <w:t>С</w:t>
      </w:r>
      <w:r w:rsidR="00792DB8">
        <w:rPr>
          <w:b/>
          <w:lang w:eastAsia="zh-CN"/>
        </w:rPr>
        <w:t>тройбизнесинвест</w:t>
      </w:r>
      <w:proofErr w:type="spellEnd"/>
      <w:r w:rsidRPr="00E46CC4">
        <w:rPr>
          <w:b/>
          <w:lang w:eastAsia="zh-CN"/>
        </w:rPr>
        <w:t>»</w:t>
      </w:r>
    </w:p>
    <w:p w:rsidR="00E46CC4" w:rsidRPr="009873E8" w:rsidRDefault="00E46CC4" w:rsidP="00E46CC4">
      <w:pPr>
        <w:spacing w:afterLines="40" w:after="96"/>
        <w:rPr>
          <w:sz w:val="22"/>
          <w:szCs w:val="22"/>
          <w:lang w:eastAsia="zh-CN"/>
        </w:rPr>
      </w:pPr>
    </w:p>
    <w:tbl>
      <w:tblPr>
        <w:tblW w:w="2535" w:type="dxa"/>
        <w:tblInd w:w="14" w:type="dxa"/>
        <w:tblLayout w:type="fixed"/>
        <w:tblCellMar>
          <w:left w:w="0" w:type="dxa"/>
          <w:right w:w="0" w:type="dxa"/>
        </w:tblCellMar>
        <w:tblLook w:val="01E0" w:firstRow="1" w:lastRow="1" w:firstColumn="1" w:lastColumn="1" w:noHBand="0" w:noVBand="0"/>
      </w:tblPr>
      <w:tblGrid>
        <w:gridCol w:w="2535"/>
      </w:tblGrid>
      <w:tr w:rsidR="00E46CC4" w:rsidRPr="009873E8" w:rsidTr="00197498">
        <w:trPr>
          <w:trHeight w:val="284"/>
        </w:trPr>
        <w:tc>
          <w:tcPr>
            <w:tcW w:w="2535" w:type="dxa"/>
            <w:vAlign w:val="bottom"/>
          </w:tcPr>
          <w:p w:rsidR="00E46CC4" w:rsidRDefault="00E46CC4" w:rsidP="00792DB8">
            <w:pPr>
              <w:jc w:val="center"/>
              <w:rPr>
                <w:lang w:eastAsia="zh-CN"/>
              </w:rPr>
            </w:pPr>
            <w:r w:rsidRPr="008D01B0">
              <w:rPr>
                <w:lang w:eastAsia="zh-CN"/>
              </w:rPr>
              <w:t xml:space="preserve">Дата: </w:t>
            </w:r>
            <w:r w:rsidR="00197498">
              <w:rPr>
                <w:lang w:eastAsia="zh-CN"/>
              </w:rPr>
              <w:t>_______________</w:t>
            </w:r>
          </w:p>
          <w:p w:rsidR="00197498" w:rsidRPr="009873E8" w:rsidRDefault="00197498" w:rsidP="00792DB8">
            <w:pPr>
              <w:jc w:val="center"/>
              <w:rPr>
                <w:sz w:val="22"/>
                <w:szCs w:val="22"/>
                <w:lang w:eastAsia="zh-CN"/>
              </w:rPr>
            </w:pPr>
          </w:p>
        </w:tc>
      </w:tr>
    </w:tbl>
    <w:p w:rsidR="00E46CC4" w:rsidRPr="008D01B0" w:rsidRDefault="00E46CC4" w:rsidP="00E46CC4">
      <w:pPr>
        <w:spacing w:afterLines="40" w:after="96"/>
        <w:rPr>
          <w:lang w:eastAsia="zh-CN"/>
        </w:rPr>
      </w:pPr>
      <w:r w:rsidRPr="008D01B0">
        <w:rPr>
          <w:lang w:eastAsia="zh-CN"/>
        </w:rPr>
        <w:t>Номер:</w:t>
      </w:r>
      <w:r w:rsidR="00197498">
        <w:rPr>
          <w:lang w:eastAsia="zh-CN"/>
        </w:rPr>
        <w:t xml:space="preserve"> ______________</w:t>
      </w:r>
    </w:p>
    <w:tbl>
      <w:tblPr>
        <w:tblW w:w="948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E46CC4" w:rsidRPr="009873E8" w:rsidTr="00197498">
        <w:trPr>
          <w:trHeight w:val="284"/>
        </w:trPr>
        <w:tc>
          <w:tcPr>
            <w:tcW w:w="9480" w:type="dxa"/>
            <w:tcBorders>
              <w:top w:val="nil"/>
              <w:left w:val="nil"/>
              <w:bottom w:val="single" w:sz="4" w:space="0" w:color="auto"/>
              <w:right w:val="nil"/>
            </w:tcBorders>
            <w:tcMar>
              <w:top w:w="0" w:type="dxa"/>
              <w:left w:w="0" w:type="dxa"/>
              <w:bottom w:w="0" w:type="dxa"/>
              <w:right w:w="0" w:type="dxa"/>
            </w:tcMar>
            <w:vAlign w:val="bottom"/>
          </w:tcPr>
          <w:p w:rsidR="00E46CC4" w:rsidRPr="009873E8" w:rsidRDefault="00E46CC4" w:rsidP="00792DB8">
            <w:pPr>
              <w:jc w:val="center"/>
              <w:rPr>
                <w:sz w:val="22"/>
                <w:szCs w:val="22"/>
                <w:lang w:eastAsia="zh-CN"/>
              </w:rPr>
            </w:pPr>
          </w:p>
          <w:p w:rsidR="00E46CC4" w:rsidRPr="009873E8" w:rsidRDefault="00E46CC4" w:rsidP="00792DB8">
            <w:pPr>
              <w:jc w:val="center"/>
              <w:rPr>
                <w:sz w:val="22"/>
                <w:szCs w:val="22"/>
                <w:lang w:eastAsia="zh-CN"/>
              </w:rPr>
            </w:pPr>
          </w:p>
        </w:tc>
      </w:tr>
      <w:tr w:rsidR="00E46CC4" w:rsidRPr="008D01B0" w:rsidTr="00197498">
        <w:tc>
          <w:tcPr>
            <w:tcW w:w="9480" w:type="dxa"/>
            <w:tcBorders>
              <w:top w:val="single" w:sz="4" w:space="0" w:color="auto"/>
              <w:left w:val="nil"/>
              <w:bottom w:val="nil"/>
              <w:right w:val="nil"/>
            </w:tcBorders>
            <w:tcMar>
              <w:top w:w="0" w:type="dxa"/>
              <w:left w:w="0" w:type="dxa"/>
              <w:bottom w:w="0" w:type="dxa"/>
              <w:right w:w="0" w:type="dxa"/>
            </w:tcMar>
            <w:vAlign w:val="bottom"/>
            <w:hideMark/>
          </w:tcPr>
          <w:p w:rsidR="00E46CC4" w:rsidRPr="008D01B0" w:rsidRDefault="00E46CC4" w:rsidP="00792DB8">
            <w:pPr>
              <w:jc w:val="center"/>
              <w:rPr>
                <w:sz w:val="20"/>
                <w:szCs w:val="20"/>
                <w:lang w:eastAsia="zh-CN"/>
              </w:rPr>
            </w:pPr>
            <w:r w:rsidRPr="008D01B0">
              <w:rPr>
                <w:sz w:val="20"/>
                <w:szCs w:val="20"/>
                <w:lang w:eastAsia="zh-CN"/>
              </w:rPr>
              <w:t>(полное наименование организации</w:t>
            </w:r>
            <w:r w:rsidR="008D01B0" w:rsidRPr="008D01B0">
              <w:rPr>
                <w:sz w:val="20"/>
                <w:szCs w:val="20"/>
                <w:lang w:eastAsia="zh-CN"/>
              </w:rPr>
              <w:t xml:space="preserve"> – члена Ассоциации СРО СНО «</w:t>
            </w:r>
            <w:proofErr w:type="spellStart"/>
            <w:r w:rsidR="008D01B0" w:rsidRPr="008D01B0">
              <w:rPr>
                <w:sz w:val="20"/>
                <w:szCs w:val="20"/>
                <w:lang w:eastAsia="zh-CN"/>
              </w:rPr>
              <w:t>Стройбизнесинвест</w:t>
            </w:r>
            <w:proofErr w:type="spellEnd"/>
            <w:r w:rsidR="008D01B0" w:rsidRPr="008D01B0">
              <w:rPr>
                <w:sz w:val="20"/>
                <w:szCs w:val="20"/>
                <w:lang w:eastAsia="zh-CN"/>
              </w:rPr>
              <w:t>»</w:t>
            </w:r>
            <w:r w:rsidRPr="008D01B0">
              <w:rPr>
                <w:sz w:val="20"/>
                <w:szCs w:val="20"/>
                <w:lang w:eastAsia="zh-CN"/>
              </w:rPr>
              <w:t>)</w:t>
            </w:r>
          </w:p>
        </w:tc>
      </w:tr>
    </w:tbl>
    <w:p w:rsidR="00E46CC4" w:rsidRPr="009873E8" w:rsidRDefault="00E46CC4" w:rsidP="00E46CC4">
      <w:pPr>
        <w:jc w:val="both"/>
        <w:rPr>
          <w:sz w:val="22"/>
          <w:szCs w:val="22"/>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01"/>
        <w:gridCol w:w="1001"/>
        <w:gridCol w:w="1001"/>
        <w:gridCol w:w="1001"/>
        <w:gridCol w:w="1001"/>
        <w:gridCol w:w="1001"/>
        <w:gridCol w:w="1001"/>
        <w:gridCol w:w="1001"/>
        <w:gridCol w:w="1002"/>
      </w:tblGrid>
      <w:tr w:rsidR="00E46CC4" w:rsidRPr="008D01B0" w:rsidTr="00792DB8">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2"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c>
          <w:tcPr>
            <w:tcW w:w="1043" w:type="dxa"/>
            <w:tcBorders>
              <w:top w:val="single" w:sz="4" w:space="0" w:color="000000"/>
              <w:left w:val="single" w:sz="4" w:space="0" w:color="000000"/>
              <w:bottom w:val="single" w:sz="4" w:space="0" w:color="000000"/>
              <w:right w:val="single" w:sz="4" w:space="0" w:color="000000"/>
            </w:tcBorders>
          </w:tcPr>
          <w:p w:rsidR="00E46CC4" w:rsidRPr="008D01B0" w:rsidRDefault="00E46CC4" w:rsidP="00792DB8">
            <w:pPr>
              <w:rPr>
                <w:lang w:eastAsia="zh-CN"/>
              </w:rPr>
            </w:pPr>
          </w:p>
        </w:tc>
      </w:tr>
    </w:tbl>
    <w:p w:rsidR="00E46CC4" w:rsidRDefault="00E46CC4" w:rsidP="00E46CC4">
      <w:pPr>
        <w:jc w:val="center"/>
        <w:rPr>
          <w:lang w:eastAsia="zh-CN"/>
        </w:rPr>
      </w:pPr>
      <w:r w:rsidRPr="008D01B0">
        <w:rPr>
          <w:lang w:eastAsia="zh-CN"/>
        </w:rPr>
        <w:t>ИНН</w:t>
      </w:r>
    </w:p>
    <w:p w:rsidR="00E46CC4" w:rsidRPr="008D01B0" w:rsidRDefault="00ED53E6" w:rsidP="00F53DCD">
      <w:pPr>
        <w:jc w:val="both"/>
        <w:rPr>
          <w:lang w:eastAsia="zh-CN"/>
        </w:rPr>
      </w:pPr>
      <w:proofErr w:type="gramStart"/>
      <w:r>
        <w:rPr>
          <w:sz w:val="22"/>
          <w:szCs w:val="22"/>
          <w:lang w:eastAsia="zh-CN"/>
        </w:rPr>
        <w:t xml:space="preserve">(далее — член </w:t>
      </w:r>
      <w:r w:rsidRPr="00ED53E6">
        <w:rPr>
          <w:color w:val="0070C0"/>
          <w:sz w:val="22"/>
          <w:szCs w:val="22"/>
          <w:lang w:eastAsia="zh-CN"/>
        </w:rPr>
        <w:t>СБИ</w:t>
      </w:r>
      <w:r w:rsidR="00F53DCD" w:rsidRPr="009873E8">
        <w:rPr>
          <w:sz w:val="22"/>
          <w:szCs w:val="22"/>
          <w:lang w:eastAsia="zh-CN"/>
        </w:rPr>
        <w:t>),</w:t>
      </w:r>
      <w:r w:rsidR="00F53DCD">
        <w:rPr>
          <w:sz w:val="22"/>
          <w:szCs w:val="22"/>
          <w:lang w:eastAsia="zh-CN"/>
        </w:rPr>
        <w:t xml:space="preserve"> </w:t>
      </w:r>
      <w:r w:rsidR="00F53DCD">
        <w:rPr>
          <w:lang w:eastAsia="zh-CN"/>
        </w:rPr>
        <w:t>в</w:t>
      </w:r>
      <w:r w:rsidR="00E46CC4" w:rsidRPr="008D01B0">
        <w:rPr>
          <w:lang w:eastAsia="zh-CN"/>
        </w:rPr>
        <w:t xml:space="preserve"> соответствии с частью 17 статьи 3.3 Федерального закона Российской Федерации </w:t>
      </w:r>
      <w:r w:rsidR="008D01B0" w:rsidRPr="008D01B0">
        <w:rPr>
          <w:lang w:eastAsia="zh-CN"/>
        </w:rPr>
        <w:t>от 29</w:t>
      </w:r>
      <w:r w:rsidR="008D01B0">
        <w:rPr>
          <w:lang w:eastAsia="zh-CN"/>
        </w:rPr>
        <w:t xml:space="preserve"> декабря </w:t>
      </w:r>
      <w:r w:rsidR="008D01B0" w:rsidRPr="008D01B0">
        <w:rPr>
          <w:lang w:eastAsia="zh-CN"/>
        </w:rPr>
        <w:t>2004</w:t>
      </w:r>
      <w:r w:rsidR="008D01B0">
        <w:rPr>
          <w:lang w:eastAsia="zh-CN"/>
        </w:rPr>
        <w:t xml:space="preserve"> года</w:t>
      </w:r>
      <w:r w:rsidR="008D01B0" w:rsidRPr="008D01B0">
        <w:rPr>
          <w:lang w:eastAsia="zh-CN"/>
        </w:rPr>
        <w:t xml:space="preserve"> </w:t>
      </w:r>
      <w:r w:rsidR="00E46CC4" w:rsidRPr="008D01B0">
        <w:rPr>
          <w:lang w:eastAsia="zh-CN"/>
        </w:rPr>
        <w:t>№191-ФЗ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w:t>
      </w:r>
      <w:r w:rsidR="008D01B0" w:rsidRPr="008D01B0">
        <w:rPr>
          <w:lang w:eastAsia="zh-CN"/>
        </w:rPr>
        <w:t xml:space="preserve"> от 27</w:t>
      </w:r>
      <w:r w:rsidR="008D01B0">
        <w:rPr>
          <w:lang w:eastAsia="zh-CN"/>
        </w:rPr>
        <w:t xml:space="preserve"> июня </w:t>
      </w:r>
      <w:r w:rsidR="008D01B0" w:rsidRPr="008D01B0">
        <w:rPr>
          <w:lang w:eastAsia="zh-CN"/>
        </w:rPr>
        <w:t>2020</w:t>
      </w:r>
      <w:r w:rsidR="008D01B0">
        <w:rPr>
          <w:lang w:eastAsia="zh-CN"/>
        </w:rPr>
        <w:t xml:space="preserve"> года</w:t>
      </w:r>
      <w:r w:rsidR="00E46CC4" w:rsidRPr="008D01B0">
        <w:rPr>
          <w:lang w:eastAsia="zh-CN"/>
        </w:rPr>
        <w:t xml:space="preserve"> № 938, Положением</w:t>
      </w:r>
      <w:proofErr w:type="gramEnd"/>
      <w:r w:rsidR="00E46CC4" w:rsidRPr="008D01B0">
        <w:rPr>
          <w:lang w:eastAsia="zh-CN"/>
        </w:rPr>
        <w:t xml:space="preserve"> о компенсационном фонде обеспечения договорных обязательств </w:t>
      </w:r>
      <w:r w:rsidRPr="00ED53E6">
        <w:rPr>
          <w:color w:val="0070C0"/>
          <w:lang w:eastAsia="zh-CN"/>
        </w:rPr>
        <w:t>СБИ</w:t>
      </w:r>
      <w:r w:rsidR="00E46CC4" w:rsidRPr="008D01B0">
        <w:rPr>
          <w:lang w:eastAsia="zh-CN"/>
        </w:rPr>
        <w:t xml:space="preserve">, </w:t>
      </w:r>
    </w:p>
    <w:p w:rsidR="00E46CC4" w:rsidRPr="00197498" w:rsidRDefault="00E46CC4" w:rsidP="00E46CC4">
      <w:pPr>
        <w:jc w:val="both"/>
        <w:rPr>
          <w:lang w:eastAsia="zh-CN"/>
        </w:rPr>
      </w:pPr>
      <w:r w:rsidRPr="00197498">
        <w:rPr>
          <w:lang w:eastAsia="zh-CN"/>
        </w:rPr>
        <w:t xml:space="preserve">заявляет о своем намерении </w:t>
      </w:r>
      <w:proofErr w:type="gramStart"/>
      <w:r w:rsidRPr="00197498">
        <w:rPr>
          <w:lang w:eastAsia="zh-CN"/>
        </w:rPr>
        <w:t>до</w:t>
      </w:r>
      <w:proofErr w:type="gramEnd"/>
      <w:r w:rsidRPr="00197498">
        <w:rPr>
          <w:lang w:eastAsia="zh-CN"/>
        </w:rPr>
        <w:t xml:space="preserve"> __________________ </w:t>
      </w:r>
      <w:r w:rsidRPr="00197498">
        <w:rPr>
          <w:sz w:val="22"/>
          <w:szCs w:val="22"/>
          <w:lang w:eastAsia="zh-CN"/>
        </w:rPr>
        <w:t>(</w:t>
      </w:r>
      <w:r w:rsidRPr="00197498">
        <w:rPr>
          <w:i/>
          <w:sz w:val="22"/>
          <w:szCs w:val="22"/>
          <w:lang w:eastAsia="zh-CN"/>
        </w:rPr>
        <w:t xml:space="preserve">указать </w:t>
      </w:r>
      <w:proofErr w:type="gramStart"/>
      <w:r w:rsidRPr="00197498">
        <w:rPr>
          <w:i/>
          <w:sz w:val="22"/>
          <w:szCs w:val="22"/>
          <w:lang w:eastAsia="zh-CN"/>
        </w:rPr>
        <w:t>желаемый</w:t>
      </w:r>
      <w:proofErr w:type="gramEnd"/>
      <w:r w:rsidRPr="00197498">
        <w:rPr>
          <w:i/>
          <w:sz w:val="22"/>
          <w:szCs w:val="22"/>
          <w:lang w:eastAsia="zh-CN"/>
        </w:rPr>
        <w:t xml:space="preserve"> срок получения займа)</w:t>
      </w:r>
      <w:r w:rsidRPr="00197498">
        <w:rPr>
          <w:i/>
          <w:lang w:eastAsia="zh-CN"/>
        </w:rPr>
        <w:t xml:space="preserve"> </w:t>
      </w:r>
      <w:r w:rsidRPr="00197498">
        <w:rPr>
          <w:lang w:eastAsia="zh-CN"/>
        </w:rPr>
        <w:t>получить заём в размере</w:t>
      </w:r>
      <w:r w:rsidRPr="00197498">
        <w:rPr>
          <w:lang w:eastAsia="zh-CN"/>
        </w:rPr>
        <w:tab/>
        <w:t xml:space="preserve">__________________________ </w:t>
      </w:r>
      <w:r w:rsidRPr="00197498">
        <w:rPr>
          <w:sz w:val="22"/>
          <w:szCs w:val="22"/>
          <w:lang w:eastAsia="zh-CN"/>
        </w:rPr>
        <w:t>(</w:t>
      </w:r>
      <w:r w:rsidRPr="00197498">
        <w:rPr>
          <w:i/>
          <w:sz w:val="22"/>
          <w:szCs w:val="22"/>
          <w:lang w:eastAsia="zh-CN"/>
        </w:rPr>
        <w:t>сумма прописью</w:t>
      </w:r>
      <w:r w:rsidRPr="00197498">
        <w:rPr>
          <w:sz w:val="22"/>
          <w:szCs w:val="22"/>
          <w:lang w:eastAsia="zh-CN"/>
        </w:rPr>
        <w:t>)</w:t>
      </w:r>
      <w:r w:rsidRPr="00197498">
        <w:rPr>
          <w:lang w:eastAsia="zh-CN"/>
        </w:rPr>
        <w:t xml:space="preserve"> рублей </w:t>
      </w:r>
    </w:p>
    <w:p w:rsidR="00E46CC4" w:rsidRPr="00197498" w:rsidRDefault="00E46CC4" w:rsidP="00EB3C43">
      <w:pPr>
        <w:spacing w:after="120"/>
        <w:jc w:val="both"/>
        <w:rPr>
          <w:lang w:eastAsia="zh-CN"/>
        </w:rPr>
      </w:pPr>
      <w:r w:rsidRPr="00197498">
        <w:rPr>
          <w:lang w:eastAsia="zh-CN"/>
        </w:rPr>
        <w:t>на следующие цели: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3"/>
        <w:gridCol w:w="1781"/>
      </w:tblGrid>
      <w:tr w:rsidR="00E46CC4" w:rsidRPr="00F873E1" w:rsidTr="00F873E1">
        <w:tc>
          <w:tcPr>
            <w:tcW w:w="8123"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F873E1">
            <w:pPr>
              <w:jc w:val="center"/>
              <w:rPr>
                <w:b/>
                <w:lang w:eastAsia="zh-CN"/>
              </w:rPr>
            </w:pPr>
            <w:r w:rsidRPr="00F873E1">
              <w:rPr>
                <w:b/>
                <w:lang w:eastAsia="zh-CN"/>
              </w:rPr>
              <w:t>Наименование цели</w:t>
            </w:r>
          </w:p>
        </w:tc>
        <w:tc>
          <w:tcPr>
            <w:tcW w:w="1781"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F873E1">
            <w:pPr>
              <w:jc w:val="center"/>
              <w:rPr>
                <w:b/>
                <w:lang w:eastAsia="zh-CN"/>
              </w:rPr>
            </w:pPr>
            <w:r w:rsidRPr="00F873E1">
              <w:rPr>
                <w:b/>
                <w:lang w:eastAsia="zh-CN"/>
              </w:rPr>
              <w:t>отметка</w:t>
            </w:r>
          </w:p>
        </w:tc>
      </w:tr>
    </w:tbl>
    <w:p w:rsidR="00197498" w:rsidRPr="00197498" w:rsidRDefault="00197498">
      <w:pPr>
        <w:rPr>
          <w:sz w:val="2"/>
          <w:szCs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7"/>
        <w:gridCol w:w="1807"/>
      </w:tblGrid>
      <w:tr w:rsidR="00197498" w:rsidRPr="00F873E1" w:rsidTr="00ED53E6">
        <w:trPr>
          <w:tblHeader/>
        </w:trPr>
        <w:tc>
          <w:tcPr>
            <w:tcW w:w="8097" w:type="dxa"/>
            <w:tcBorders>
              <w:top w:val="single" w:sz="4" w:space="0" w:color="000000"/>
              <w:left w:val="single" w:sz="4" w:space="0" w:color="000000"/>
              <w:bottom w:val="single" w:sz="4" w:space="0" w:color="000000"/>
              <w:right w:val="single" w:sz="4" w:space="0" w:color="000000"/>
            </w:tcBorders>
          </w:tcPr>
          <w:p w:rsidR="00197498" w:rsidRPr="00F873E1" w:rsidRDefault="00197498" w:rsidP="00F873E1">
            <w:pPr>
              <w:jc w:val="center"/>
              <w:rPr>
                <w:b/>
                <w:lang w:eastAsia="zh-CN"/>
              </w:rPr>
            </w:pPr>
            <w:r>
              <w:rPr>
                <w:b/>
                <w:lang w:eastAsia="zh-CN"/>
              </w:rPr>
              <w:t>1</w:t>
            </w:r>
          </w:p>
        </w:tc>
        <w:tc>
          <w:tcPr>
            <w:tcW w:w="1807" w:type="dxa"/>
            <w:tcBorders>
              <w:top w:val="single" w:sz="4" w:space="0" w:color="000000"/>
              <w:left w:val="single" w:sz="4" w:space="0" w:color="000000"/>
              <w:bottom w:val="single" w:sz="4" w:space="0" w:color="000000"/>
              <w:right w:val="single" w:sz="4" w:space="0" w:color="000000"/>
            </w:tcBorders>
          </w:tcPr>
          <w:p w:rsidR="00197498" w:rsidRPr="00F873E1" w:rsidRDefault="00197498" w:rsidP="00F873E1">
            <w:pPr>
              <w:jc w:val="center"/>
              <w:rPr>
                <w:b/>
                <w:lang w:eastAsia="zh-CN"/>
              </w:rPr>
            </w:pPr>
            <w:r>
              <w:rPr>
                <w:b/>
                <w:lang w:eastAsia="zh-CN"/>
              </w:rPr>
              <w:t>2</w:t>
            </w:r>
          </w:p>
        </w:tc>
      </w:tr>
      <w:tr w:rsidR="00E46CC4" w:rsidRPr="00F873E1" w:rsidTr="00ED53E6">
        <w:tc>
          <w:tcPr>
            <w:tcW w:w="8097" w:type="dxa"/>
            <w:tcBorders>
              <w:top w:val="single" w:sz="4" w:space="0" w:color="000000"/>
              <w:left w:val="single" w:sz="4" w:space="0" w:color="000000"/>
              <w:bottom w:val="single" w:sz="4" w:space="0" w:color="000000"/>
              <w:right w:val="single" w:sz="4" w:space="0" w:color="000000"/>
            </w:tcBorders>
          </w:tcPr>
          <w:p w:rsidR="00E46CC4" w:rsidRPr="00F873E1" w:rsidRDefault="00E46CC4" w:rsidP="00ED53E6">
            <w:pPr>
              <w:rPr>
                <w:lang w:eastAsia="zh-CN"/>
              </w:rPr>
            </w:pPr>
            <w:r w:rsidRPr="00F873E1">
              <w:rPr>
                <w:lang w:eastAsia="zh-CN"/>
              </w:rPr>
              <w:t xml:space="preserve">а) выплата заработной платы работникам члена </w:t>
            </w:r>
            <w:r w:rsidR="00ED53E6">
              <w:rPr>
                <w:lang w:eastAsia="zh-CN"/>
              </w:rPr>
              <w:t xml:space="preserve">СБИ, </w:t>
            </w:r>
            <w:r w:rsidR="00ED53E6">
              <w:rPr>
                <w:color w:val="0070C0"/>
                <w:lang w:eastAsia="zh-CN"/>
              </w:rPr>
              <w:t>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т страховых взносов по обязательному пенсионному страхованию</w:t>
            </w:r>
          </w:p>
        </w:tc>
        <w:tc>
          <w:tcPr>
            <w:tcW w:w="180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 xml:space="preserve">запрашиваемая сумма </w:t>
            </w:r>
          </w:p>
        </w:tc>
      </w:tr>
      <w:tr w:rsidR="00E46CC4" w:rsidRPr="00F873E1" w:rsidTr="00ED53E6">
        <w:tc>
          <w:tcPr>
            <w:tcW w:w="809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(договорам подряда) в соответствии с федеральными законами:</w:t>
            </w:r>
          </w:p>
          <w:p w:rsidR="00E46CC4" w:rsidRPr="00F873E1" w:rsidRDefault="00E46CC4" w:rsidP="00792DB8">
            <w:pPr>
              <w:rPr>
                <w:lang w:eastAsia="zh-CN"/>
              </w:rPr>
            </w:pPr>
            <w:r w:rsidRPr="00F873E1">
              <w:rPr>
                <w:lang w:eastAsia="zh-CN"/>
              </w:rPr>
              <w:t>- «О контрактной системе в сфере закупок товаров, работ, услуг для обеспечения государственных и муниципальных нужд» (</w:t>
            </w:r>
            <w:r w:rsidR="00541967">
              <w:rPr>
                <w:lang w:eastAsia="zh-CN"/>
              </w:rPr>
              <w:t xml:space="preserve">№ </w:t>
            </w:r>
            <w:r w:rsidRPr="00F873E1">
              <w:rPr>
                <w:lang w:eastAsia="zh-CN"/>
              </w:rPr>
              <w:t>44-ФЗ);</w:t>
            </w:r>
          </w:p>
          <w:p w:rsidR="00E46CC4" w:rsidRPr="00F873E1" w:rsidRDefault="00E46CC4" w:rsidP="00792DB8">
            <w:pPr>
              <w:rPr>
                <w:lang w:eastAsia="zh-CN"/>
              </w:rPr>
            </w:pPr>
            <w:r w:rsidRPr="00F873E1">
              <w:rPr>
                <w:lang w:eastAsia="zh-CN"/>
              </w:rPr>
              <w:t>- «О закупках товаров, работ, услуг отдельными видами юридических лиц» (</w:t>
            </w:r>
            <w:r w:rsidR="00541967">
              <w:rPr>
                <w:lang w:eastAsia="zh-CN"/>
              </w:rPr>
              <w:t xml:space="preserve">№ </w:t>
            </w:r>
            <w:r w:rsidRPr="00F873E1">
              <w:rPr>
                <w:lang w:eastAsia="zh-CN"/>
              </w:rPr>
              <w:t xml:space="preserve">223-ФЗ); </w:t>
            </w:r>
          </w:p>
          <w:p w:rsidR="00E46CC4" w:rsidRPr="00F873E1" w:rsidRDefault="006B6786" w:rsidP="00792DB8">
            <w:pPr>
              <w:rPr>
                <w:lang w:eastAsia="zh-CN"/>
              </w:rPr>
            </w:pPr>
            <w:proofErr w:type="gramStart"/>
            <w:r>
              <w:rPr>
                <w:lang w:eastAsia="zh-CN"/>
              </w:rPr>
              <w:t>и</w:t>
            </w:r>
            <w:r w:rsidR="00E46CC4" w:rsidRPr="00F873E1">
              <w:rPr>
                <w:lang w:eastAsia="zh-CN"/>
              </w:rPr>
              <w:t xml:space="preserve"> </w:t>
            </w:r>
            <w:r w:rsidR="001D3D6E">
              <w:rPr>
                <w:lang w:eastAsia="zh-CN"/>
              </w:rPr>
              <w:t>П</w:t>
            </w:r>
            <w:r w:rsidR="00E46CC4" w:rsidRPr="00F873E1">
              <w:rPr>
                <w:lang w:eastAsia="zh-CN"/>
              </w:rPr>
              <w:t>остановлением Правительства Российской Федерации от 01 июля 2016 г</w:t>
            </w:r>
            <w:r w:rsidR="001D3D6E">
              <w:rPr>
                <w:lang w:eastAsia="zh-CN"/>
              </w:rPr>
              <w:t>ода</w:t>
            </w:r>
            <w:r w:rsidR="00E46CC4" w:rsidRPr="00F873E1">
              <w:rPr>
                <w:lang w:eastAsia="zh-CN"/>
              </w:rPr>
              <w:t xml:space="preserve"> № 615 «О порядке привлечения подрядных организаций для оказания </w:t>
            </w:r>
            <w:r w:rsidR="00E46CC4" w:rsidRPr="00F873E1">
              <w:rPr>
                <w:lang w:eastAsia="zh-CN"/>
              </w:rPr>
              <w:lastRenderedPageBreak/>
              <w:t>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w:t>
            </w:r>
            <w:r w:rsidR="00E4132C">
              <w:rPr>
                <w:lang w:eastAsia="zh-CN"/>
              </w:rPr>
              <w:t xml:space="preserve"> №</w:t>
            </w:r>
            <w:r w:rsidR="00E46CC4" w:rsidRPr="00F873E1">
              <w:rPr>
                <w:lang w:eastAsia="zh-CN"/>
              </w:rPr>
              <w:t xml:space="preserve">615); </w:t>
            </w:r>
            <w:proofErr w:type="gramEnd"/>
          </w:p>
          <w:p w:rsidR="00E46CC4" w:rsidRPr="00F873E1" w:rsidRDefault="00E46CC4" w:rsidP="00ED53E6">
            <w:pPr>
              <w:rPr>
                <w:lang w:eastAsia="zh-CN"/>
              </w:rPr>
            </w:pPr>
            <w:r w:rsidRPr="00F873E1">
              <w:rPr>
                <w:lang w:eastAsia="zh-CN"/>
              </w:rPr>
              <w:t>-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E4132C">
              <w:rPr>
                <w:lang w:eastAsia="zh-CN"/>
              </w:rPr>
              <w:t xml:space="preserve">№ </w:t>
            </w:r>
            <w:r w:rsidRPr="00F873E1">
              <w:rPr>
                <w:lang w:eastAsia="zh-CN"/>
              </w:rPr>
              <w:t>214-ФЗ</w:t>
            </w:r>
            <w:r w:rsidR="00ED53E6">
              <w:rPr>
                <w:lang w:eastAsia="zh-CN"/>
              </w:rPr>
              <w:t>)</w:t>
            </w:r>
          </w:p>
        </w:tc>
        <w:tc>
          <w:tcPr>
            <w:tcW w:w="1807" w:type="dxa"/>
            <w:tcBorders>
              <w:top w:val="single" w:sz="4" w:space="0" w:color="000000"/>
              <w:left w:val="single" w:sz="4" w:space="0" w:color="000000"/>
              <w:bottom w:val="single" w:sz="4" w:space="0" w:color="000000"/>
              <w:right w:val="single" w:sz="4" w:space="0" w:color="000000"/>
            </w:tcBorders>
          </w:tcPr>
          <w:p w:rsidR="00E46CC4" w:rsidRPr="00F873E1" w:rsidRDefault="00ED53E6" w:rsidP="00792DB8">
            <w:pPr>
              <w:rPr>
                <w:lang w:eastAsia="zh-CN"/>
              </w:rPr>
            </w:pPr>
            <w:r>
              <w:rPr>
                <w:lang w:eastAsia="zh-CN"/>
              </w:rPr>
              <w:lastRenderedPageBreak/>
              <w:t>з</w:t>
            </w:r>
            <w:r w:rsidR="00E46CC4" w:rsidRPr="00F873E1">
              <w:rPr>
                <w:lang w:eastAsia="zh-CN"/>
              </w:rPr>
              <w:t>апрашиваемая сумма</w:t>
            </w:r>
          </w:p>
        </w:tc>
      </w:tr>
      <w:tr w:rsidR="00E46CC4" w:rsidRPr="00F873E1" w:rsidTr="00ED53E6">
        <w:tc>
          <w:tcPr>
            <w:tcW w:w="8097"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lastRenderedPageBreak/>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80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r w:rsidRPr="00F873E1">
              <w:rPr>
                <w:lang w:eastAsia="zh-CN"/>
              </w:rPr>
              <w:t>запрашиваемая сумма</w:t>
            </w:r>
          </w:p>
        </w:tc>
      </w:tr>
      <w:tr w:rsidR="00ED53E6" w:rsidRPr="00ED53E6" w:rsidTr="00ED53E6">
        <w:tc>
          <w:tcPr>
            <w:tcW w:w="8097" w:type="dxa"/>
            <w:tcBorders>
              <w:top w:val="single" w:sz="4" w:space="0" w:color="000000"/>
              <w:left w:val="single" w:sz="4" w:space="0" w:color="000000"/>
              <w:bottom w:val="single" w:sz="4" w:space="0" w:color="000000"/>
              <w:right w:val="single" w:sz="4" w:space="0" w:color="000000"/>
            </w:tcBorders>
          </w:tcPr>
          <w:p w:rsidR="00ED53E6" w:rsidRPr="00ED53E6" w:rsidRDefault="00ED53E6" w:rsidP="00ED53E6">
            <w:pPr>
              <w:jc w:val="both"/>
              <w:rPr>
                <w:color w:val="0070C0"/>
                <w:lang w:eastAsia="zh-CN"/>
              </w:rPr>
            </w:pPr>
            <w:r w:rsidRPr="00ED53E6">
              <w:rPr>
                <w:color w:val="0070C0"/>
                <w:lang w:eastAsia="zh-CN"/>
              </w:rPr>
              <w:t xml:space="preserve">г) </w:t>
            </w:r>
            <w:r>
              <w:rPr>
                <w:color w:val="0070C0"/>
                <w:lang w:eastAsia="zh-CN"/>
              </w:rPr>
              <w:t>уплата обеспечения заявки на участие в закупке работ в целях заключения договора подряда</w:t>
            </w:r>
          </w:p>
        </w:tc>
        <w:tc>
          <w:tcPr>
            <w:tcW w:w="1807" w:type="dxa"/>
            <w:tcBorders>
              <w:top w:val="single" w:sz="4" w:space="0" w:color="000000"/>
              <w:left w:val="single" w:sz="4" w:space="0" w:color="000000"/>
              <w:bottom w:val="single" w:sz="4" w:space="0" w:color="000000"/>
              <w:right w:val="single" w:sz="4" w:space="0" w:color="000000"/>
            </w:tcBorders>
          </w:tcPr>
          <w:p w:rsidR="00ED53E6" w:rsidRDefault="00ED53E6">
            <w:r w:rsidRPr="002D65DA">
              <w:rPr>
                <w:lang w:eastAsia="zh-CN"/>
              </w:rPr>
              <w:t>запрашиваемая сумма</w:t>
            </w:r>
          </w:p>
        </w:tc>
      </w:tr>
      <w:tr w:rsidR="00ED53E6" w:rsidRPr="00ED53E6" w:rsidTr="00ED53E6">
        <w:tc>
          <w:tcPr>
            <w:tcW w:w="8097" w:type="dxa"/>
            <w:tcBorders>
              <w:top w:val="single" w:sz="4" w:space="0" w:color="000000"/>
              <w:left w:val="single" w:sz="4" w:space="0" w:color="000000"/>
              <w:bottom w:val="single" w:sz="4" w:space="0" w:color="000000"/>
              <w:right w:val="single" w:sz="4" w:space="0" w:color="000000"/>
            </w:tcBorders>
          </w:tcPr>
          <w:p w:rsidR="00ED53E6" w:rsidRPr="00ED53E6" w:rsidRDefault="00ED53E6" w:rsidP="00ED53E6">
            <w:pPr>
              <w:jc w:val="both"/>
              <w:rPr>
                <w:color w:val="0070C0"/>
                <w:lang w:eastAsia="zh-CN"/>
              </w:rPr>
            </w:pPr>
            <w:r>
              <w:rPr>
                <w:color w:val="0070C0"/>
                <w:lang w:eastAsia="zh-CN"/>
              </w:rPr>
              <w:t xml:space="preserve">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Pr>
                <w:color w:val="0070C0"/>
                <w:lang w:eastAsia="zh-CN"/>
              </w:rPr>
              <w:t>муниципально</w:t>
            </w:r>
            <w:proofErr w:type="spellEnd"/>
            <w:r>
              <w:rPr>
                <w:color w:val="0070C0"/>
                <w:lang w:eastAsia="zh-CN"/>
              </w:rPr>
              <w:t>-частном партнерстве</w:t>
            </w:r>
          </w:p>
        </w:tc>
        <w:tc>
          <w:tcPr>
            <w:tcW w:w="1807" w:type="dxa"/>
            <w:tcBorders>
              <w:top w:val="single" w:sz="4" w:space="0" w:color="000000"/>
              <w:left w:val="single" w:sz="4" w:space="0" w:color="000000"/>
              <w:bottom w:val="single" w:sz="4" w:space="0" w:color="000000"/>
              <w:right w:val="single" w:sz="4" w:space="0" w:color="000000"/>
            </w:tcBorders>
          </w:tcPr>
          <w:p w:rsidR="00ED53E6" w:rsidRDefault="00ED53E6">
            <w:r w:rsidRPr="002D65DA">
              <w:rPr>
                <w:lang w:eastAsia="zh-CN"/>
              </w:rPr>
              <w:t>запрашиваемая сумма</w:t>
            </w:r>
          </w:p>
        </w:tc>
      </w:tr>
      <w:tr w:rsidR="00FE3B6C" w:rsidRPr="00ED53E6" w:rsidTr="00ED53E6">
        <w:tc>
          <w:tcPr>
            <w:tcW w:w="8097" w:type="dxa"/>
            <w:tcBorders>
              <w:top w:val="single" w:sz="4" w:space="0" w:color="000000"/>
              <w:left w:val="single" w:sz="4" w:space="0" w:color="000000"/>
              <w:bottom w:val="single" w:sz="4" w:space="0" w:color="000000"/>
              <w:right w:val="single" w:sz="4" w:space="0" w:color="000000"/>
            </w:tcBorders>
          </w:tcPr>
          <w:p w:rsidR="00FE3B6C" w:rsidRDefault="00F40C80" w:rsidP="00F40C80">
            <w:pPr>
              <w:jc w:val="both"/>
              <w:rPr>
                <w:color w:val="0070C0"/>
                <w:lang w:eastAsia="zh-CN"/>
              </w:rPr>
            </w:pPr>
            <w:r>
              <w:rPr>
                <w:color w:val="0070C0"/>
                <w:lang w:eastAsia="zh-CN"/>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807" w:type="dxa"/>
            <w:tcBorders>
              <w:top w:val="single" w:sz="4" w:space="0" w:color="000000"/>
              <w:left w:val="single" w:sz="4" w:space="0" w:color="000000"/>
              <w:bottom w:val="single" w:sz="4" w:space="0" w:color="000000"/>
              <w:right w:val="single" w:sz="4" w:space="0" w:color="000000"/>
            </w:tcBorders>
          </w:tcPr>
          <w:p w:rsidR="00FE3B6C" w:rsidRPr="002D65DA" w:rsidRDefault="00A01852">
            <w:pPr>
              <w:rPr>
                <w:lang w:eastAsia="zh-CN"/>
              </w:rPr>
            </w:pPr>
            <w:r w:rsidRPr="002D65DA">
              <w:rPr>
                <w:lang w:eastAsia="zh-CN"/>
              </w:rPr>
              <w:t>запрашиваемая сумма</w:t>
            </w:r>
          </w:p>
        </w:tc>
      </w:tr>
    </w:tbl>
    <w:p w:rsidR="00E46CC4" w:rsidRPr="00F873E1" w:rsidRDefault="00E46CC4" w:rsidP="00E46CC4">
      <w:pPr>
        <w:rPr>
          <w:lang w:eastAsia="zh-CN"/>
        </w:rPr>
      </w:pPr>
    </w:p>
    <w:p w:rsidR="00E46CC4" w:rsidRPr="00F873E1" w:rsidRDefault="00E46CC4" w:rsidP="00EB3C43">
      <w:pPr>
        <w:spacing w:after="120"/>
        <w:jc w:val="both"/>
        <w:rPr>
          <w:lang w:eastAsia="zh-CN"/>
        </w:rPr>
      </w:pPr>
      <w:r w:rsidRPr="00F873E1">
        <w:rPr>
          <w:lang w:eastAsia="zh-CN"/>
        </w:rPr>
        <w:t>Предлагается обязательство об обеспечении исполнения обязательств за</w:t>
      </w:r>
      <w:r w:rsidR="00364D11">
        <w:rPr>
          <w:lang w:eastAsia="zh-CN"/>
        </w:rPr>
        <w:t>ё</w:t>
      </w:r>
      <w:r w:rsidRPr="00F873E1">
        <w:rPr>
          <w:lang w:eastAsia="zh-CN"/>
        </w:rPr>
        <w:t>мщика по договору займа: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559"/>
      </w:tblGrid>
      <w:tr w:rsidR="00E46CC4" w:rsidRPr="00F873E1" w:rsidTr="00F873E1">
        <w:tc>
          <w:tcPr>
            <w:tcW w:w="836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 xml:space="preserve">Наименование </w:t>
            </w:r>
          </w:p>
        </w:tc>
        <w:tc>
          <w:tcPr>
            <w:tcW w:w="1559"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rPr>
                <w:b/>
                <w:lang w:eastAsia="zh-CN"/>
              </w:rPr>
            </w:pPr>
            <w:r w:rsidRPr="00F873E1">
              <w:rPr>
                <w:b/>
                <w:lang w:eastAsia="zh-CN"/>
              </w:rPr>
              <w:t>отметка</w:t>
            </w:r>
          </w:p>
        </w:tc>
      </w:tr>
      <w:tr w:rsidR="00E46CC4" w:rsidRPr="00F873E1" w:rsidTr="00F873E1">
        <w:trPr>
          <w:trHeight w:val="480"/>
        </w:trPr>
        <w:tc>
          <w:tcPr>
            <w:tcW w:w="8364" w:type="dxa"/>
            <w:tcBorders>
              <w:top w:val="single" w:sz="4" w:space="0" w:color="000000"/>
              <w:left w:val="single" w:sz="4" w:space="0" w:color="000000"/>
              <w:bottom w:val="single" w:sz="4" w:space="0" w:color="auto"/>
              <w:right w:val="single" w:sz="4" w:space="0" w:color="000000"/>
            </w:tcBorders>
            <w:hideMark/>
          </w:tcPr>
          <w:p w:rsidR="00E46CC4" w:rsidRPr="00F873E1" w:rsidRDefault="00E46CC4" w:rsidP="00792DB8">
            <w:pPr>
              <w:jc w:val="both"/>
              <w:rPr>
                <w:lang w:eastAsia="zh-CN"/>
              </w:rPr>
            </w:pPr>
            <w:r w:rsidRPr="00F873E1">
              <w:rPr>
                <w:lang w:eastAsia="zh-CN"/>
              </w:rPr>
              <w:t>залог имущества стоимостью, превышающей сумму займа не менее чем на 30 процентов;</w:t>
            </w:r>
          </w:p>
        </w:tc>
        <w:tc>
          <w:tcPr>
            <w:tcW w:w="1559" w:type="dxa"/>
            <w:tcBorders>
              <w:top w:val="single" w:sz="4" w:space="0" w:color="000000"/>
              <w:left w:val="single" w:sz="4" w:space="0" w:color="000000"/>
              <w:bottom w:val="single" w:sz="4" w:space="0" w:color="auto"/>
              <w:right w:val="single" w:sz="4" w:space="0" w:color="000000"/>
            </w:tcBorders>
          </w:tcPr>
          <w:p w:rsidR="00E46CC4" w:rsidRPr="00F873E1" w:rsidRDefault="00E46CC4" w:rsidP="00792DB8">
            <w:pPr>
              <w:rPr>
                <w:lang w:eastAsia="zh-CN"/>
              </w:rPr>
            </w:pPr>
          </w:p>
        </w:tc>
      </w:tr>
      <w:tr w:rsidR="00E46CC4" w:rsidRPr="00F873E1" w:rsidTr="00F873E1">
        <w:trPr>
          <w:trHeight w:val="510"/>
        </w:trPr>
        <w:tc>
          <w:tcPr>
            <w:tcW w:w="8364" w:type="dxa"/>
            <w:tcBorders>
              <w:top w:val="single" w:sz="4" w:space="0" w:color="auto"/>
              <w:left w:val="single" w:sz="4" w:space="0" w:color="000000"/>
              <w:bottom w:val="single" w:sz="4" w:space="0" w:color="auto"/>
              <w:right w:val="single" w:sz="4" w:space="0" w:color="000000"/>
            </w:tcBorders>
            <w:hideMark/>
          </w:tcPr>
          <w:p w:rsidR="00E46CC4" w:rsidRPr="00F873E1" w:rsidRDefault="00E46CC4" w:rsidP="00792DB8">
            <w:pPr>
              <w:jc w:val="both"/>
              <w:rPr>
                <w:lang w:eastAsia="zh-CN"/>
              </w:rPr>
            </w:pPr>
            <w:r w:rsidRPr="00F873E1">
              <w:rPr>
                <w:lang w:eastAsia="zh-CN"/>
              </w:rPr>
              <w:t>уступка права требования денежных обязательств по договорам подряда на сумму запрашиваемого займа;</w:t>
            </w:r>
          </w:p>
        </w:tc>
        <w:tc>
          <w:tcPr>
            <w:tcW w:w="1559" w:type="dxa"/>
            <w:tcBorders>
              <w:top w:val="single" w:sz="4" w:space="0" w:color="auto"/>
              <w:left w:val="single" w:sz="4" w:space="0" w:color="000000"/>
              <w:bottom w:val="single" w:sz="4" w:space="0" w:color="auto"/>
              <w:right w:val="single" w:sz="4" w:space="0" w:color="000000"/>
            </w:tcBorders>
          </w:tcPr>
          <w:p w:rsidR="00E46CC4" w:rsidRPr="00F873E1" w:rsidRDefault="00E46CC4" w:rsidP="00792DB8">
            <w:pPr>
              <w:rPr>
                <w:lang w:eastAsia="zh-CN"/>
              </w:rPr>
            </w:pPr>
          </w:p>
        </w:tc>
      </w:tr>
      <w:tr w:rsidR="00E46CC4" w:rsidRPr="00F873E1" w:rsidTr="00F873E1">
        <w:trPr>
          <w:trHeight w:val="770"/>
        </w:trPr>
        <w:tc>
          <w:tcPr>
            <w:tcW w:w="8364" w:type="dxa"/>
            <w:tcBorders>
              <w:top w:val="single" w:sz="4" w:space="0" w:color="auto"/>
              <w:left w:val="single" w:sz="4" w:space="0" w:color="000000"/>
              <w:bottom w:val="single" w:sz="4" w:space="0" w:color="000000"/>
              <w:right w:val="single" w:sz="4" w:space="0" w:color="000000"/>
            </w:tcBorders>
          </w:tcPr>
          <w:p w:rsidR="00E46CC4" w:rsidRPr="00F873E1" w:rsidRDefault="00E46CC4" w:rsidP="00197498">
            <w:pPr>
              <w:jc w:val="both"/>
              <w:rPr>
                <w:lang w:eastAsia="zh-CN"/>
              </w:rPr>
            </w:pPr>
            <w:r w:rsidRPr="00F873E1">
              <w:rPr>
                <w:lang w:eastAsia="zh-CN"/>
              </w:rPr>
              <w:t xml:space="preserve">поручительство учредителей (участников), единоличного исполнительного органа заемщика </w:t>
            </w:r>
            <w:r w:rsidR="00364D11" w:rsidRPr="0006680D">
              <w:rPr>
                <w:lang w:eastAsia="zh-CN"/>
              </w:rPr>
              <w:t xml:space="preserve">– </w:t>
            </w:r>
            <w:r w:rsidRPr="00F873E1">
              <w:rPr>
                <w:lang w:eastAsia="zh-CN"/>
              </w:rPr>
              <w:t>юридического лица, поручительство иных лиц</w:t>
            </w:r>
          </w:p>
        </w:tc>
        <w:tc>
          <w:tcPr>
            <w:tcW w:w="1559" w:type="dxa"/>
            <w:tcBorders>
              <w:top w:val="single" w:sz="4" w:space="0" w:color="auto"/>
              <w:left w:val="single" w:sz="4" w:space="0" w:color="000000"/>
              <w:bottom w:val="single" w:sz="4" w:space="0" w:color="000000"/>
              <w:right w:val="single" w:sz="4" w:space="0" w:color="000000"/>
            </w:tcBorders>
          </w:tcPr>
          <w:p w:rsidR="00E46CC4" w:rsidRPr="00F873E1" w:rsidRDefault="00E46CC4" w:rsidP="00792DB8">
            <w:pPr>
              <w:rPr>
                <w:lang w:eastAsia="zh-CN"/>
              </w:rPr>
            </w:pPr>
          </w:p>
        </w:tc>
      </w:tr>
    </w:tbl>
    <w:p w:rsidR="00E46CC4" w:rsidRPr="00F873E1" w:rsidRDefault="00E46CC4" w:rsidP="00E46CC4">
      <w:pPr>
        <w:rPr>
          <w:lang w:eastAsia="zh-CN"/>
        </w:rPr>
      </w:pPr>
    </w:p>
    <w:tbl>
      <w:tblPr>
        <w:tblW w:w="9938" w:type="dxa"/>
        <w:shd w:val="clear" w:color="auto" w:fill="FFFFFF"/>
        <w:tblLook w:val="04A0" w:firstRow="1" w:lastRow="0" w:firstColumn="1" w:lastColumn="0" w:noHBand="0" w:noVBand="1"/>
      </w:tblPr>
      <w:tblGrid>
        <w:gridCol w:w="5685"/>
        <w:gridCol w:w="4253"/>
      </w:tblGrid>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Стоимость залога:</w:t>
            </w:r>
          </w:p>
          <w:p w:rsidR="00E46CC4" w:rsidRPr="00F873E1" w:rsidRDefault="00E46CC4" w:rsidP="001553B4">
            <w:r w:rsidRPr="00F873E1">
              <w:t>(указать, в каких ценах</w:t>
            </w:r>
            <w:r w:rsidR="00197498">
              <w:t>:</w:t>
            </w:r>
            <w:r w:rsidR="001553B4">
              <w:t xml:space="preserve"> </w:t>
            </w:r>
            <w:r w:rsidRPr="00F873E1">
              <w:t> </w:t>
            </w:r>
            <w:proofErr w:type="gramStart"/>
            <w:r w:rsidRPr="00F873E1">
              <w:t>балансовая</w:t>
            </w:r>
            <w:proofErr w:type="gramEnd"/>
            <w:r w:rsidRPr="00F873E1">
              <w:t>,</w:t>
            </w:r>
            <w:r w:rsidR="001553B4">
              <w:t xml:space="preserve"> </w:t>
            </w:r>
            <w:r w:rsidRPr="00F873E1">
              <w:t> оценочная</w:t>
            </w:r>
            <w:r w:rsidR="001553B4">
              <w:t xml:space="preserve"> или </w:t>
            </w:r>
            <w:r w:rsidRPr="00F873E1">
              <w:t>- рыночная</w:t>
            </w:r>
            <w:r w:rsidR="00197498">
              <w:t>)</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Принадлежит на праве собственности (указать кому)</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Местонахождение (указать адрес и номер договора аренды (при наличии))</w:t>
            </w:r>
          </w:p>
        </w:tc>
        <w:tc>
          <w:tcPr>
            <w:tcW w:w="4253"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46CC4" w:rsidRPr="00F873E1" w:rsidRDefault="00E46CC4" w:rsidP="00792DB8">
            <w:r w:rsidRPr="00F873E1">
              <w:t>Наличие оценки независимого оценщика (кем произведена оценка, дата составления отчета)</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46CC4" w:rsidRPr="00F873E1" w:rsidRDefault="00E46CC4" w:rsidP="00792DB8">
            <w:pPr>
              <w:rPr>
                <w:rFonts w:eastAsia="Calibri"/>
              </w:rPr>
            </w:pPr>
          </w:p>
        </w:tc>
      </w:tr>
    </w:tbl>
    <w:p w:rsidR="00E46CC4" w:rsidRPr="00F873E1" w:rsidRDefault="00E46CC4" w:rsidP="00E46CC4">
      <w:pPr>
        <w:jc w:val="both"/>
        <w:rPr>
          <w:lang w:eastAsia="zh-CN"/>
        </w:rPr>
      </w:pPr>
    </w:p>
    <w:tbl>
      <w:tblPr>
        <w:tblW w:w="9938" w:type="dxa"/>
        <w:shd w:val="clear" w:color="auto" w:fill="FFFFFF"/>
        <w:tblLook w:val="04A0" w:firstRow="1" w:lastRow="0" w:firstColumn="1" w:lastColumn="0" w:noHBand="0" w:noVBand="1"/>
      </w:tblPr>
      <w:tblGrid>
        <w:gridCol w:w="5685"/>
        <w:gridCol w:w="4253"/>
      </w:tblGrid>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rPr>
                <w:b/>
              </w:rPr>
            </w:pPr>
            <w:r w:rsidRPr="00F873E1">
              <w:rPr>
                <w:b/>
              </w:rPr>
              <w:lastRenderedPageBreak/>
              <w:t>Информация о поручителях</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Полное наименование поручителей, ФИО</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Сумма </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EB3C43">
            <w:r w:rsidRPr="00F873E1">
              <w:t>Готовы ли руководители и/или собственники предоставить личное им</w:t>
            </w:r>
            <w:r w:rsidR="00EB3C43">
              <w:t xml:space="preserve">ущество по запрашиваемому займу </w:t>
            </w:r>
            <w:r w:rsidRPr="00F873E1">
              <w:t>(да/нет)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Указать </w:t>
            </w:r>
            <w:proofErr w:type="gramStart"/>
            <w:r w:rsidRPr="00F873E1">
              <w:t>какое</w:t>
            </w:r>
            <w:proofErr w:type="gramEnd"/>
            <w:r w:rsidRPr="00F873E1">
              <w:t xml:space="preserve"> (при наличии)</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Готовы ли руководители и/или собственники предоставить личное поручительство по запрашиваемому займу</w:t>
            </w:r>
          </w:p>
          <w:p w:rsidR="00E46CC4" w:rsidRPr="00F873E1" w:rsidRDefault="00E46CC4" w:rsidP="00792DB8">
            <w:r w:rsidRPr="00F873E1">
              <w:t>(да/нет)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EB3C43">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Доходы поручителей (ФИО), в </w:t>
            </w:r>
            <w:proofErr w:type="spellStart"/>
            <w:r w:rsidRPr="00F873E1">
              <w:t>т.ч</w:t>
            </w:r>
            <w:proofErr w:type="spellEnd"/>
            <w:r w:rsidRPr="00F873E1">
              <w:t>.:</w:t>
            </w:r>
          </w:p>
          <w:p w:rsidR="00E46CC4" w:rsidRPr="00F873E1" w:rsidRDefault="00E46CC4" w:rsidP="00792DB8">
            <w:r w:rsidRPr="00F873E1">
              <w:t>а) доход по основному месту работы;</w:t>
            </w:r>
          </w:p>
          <w:p w:rsidR="00E46CC4" w:rsidRPr="00F873E1" w:rsidRDefault="00E46CC4" w:rsidP="00792DB8">
            <w:r w:rsidRPr="00F873E1">
              <w:t>б) доход, получаемый от совмещения;</w:t>
            </w:r>
          </w:p>
          <w:p w:rsidR="00E46CC4" w:rsidRPr="00F873E1" w:rsidRDefault="00E46CC4" w:rsidP="00792DB8">
            <w:r w:rsidRPr="00F873E1">
              <w:t>в) доход от аренды личного имущества;</w:t>
            </w:r>
          </w:p>
          <w:p w:rsidR="00E46CC4" w:rsidRPr="00F873E1" w:rsidRDefault="00E46CC4" w:rsidP="00792DB8">
            <w:r w:rsidRPr="00F873E1">
              <w:t>г) дивиденды</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bl>
    <w:p w:rsidR="00E46CC4" w:rsidRPr="00F873E1" w:rsidRDefault="00E46CC4" w:rsidP="00E46CC4">
      <w:pPr>
        <w:jc w:val="both"/>
        <w:rPr>
          <w:lang w:eastAsia="zh-CN"/>
        </w:rPr>
      </w:pPr>
      <w:r w:rsidRPr="00F873E1">
        <w:rPr>
          <w:lang w:eastAsia="zh-CN"/>
        </w:rPr>
        <w:t>* В случае уступки права требования денежных обязательств по договорам подряда на сумму запрашиваемого займа:</w:t>
      </w:r>
    </w:p>
    <w:tbl>
      <w:tblPr>
        <w:tblW w:w="9938" w:type="dxa"/>
        <w:shd w:val="clear" w:color="auto" w:fill="FFFFFF"/>
        <w:tblLook w:val="04A0" w:firstRow="1" w:lastRow="0" w:firstColumn="1" w:lastColumn="0" w:noHBand="0" w:noVBand="1"/>
      </w:tblPr>
      <w:tblGrid>
        <w:gridCol w:w="5685"/>
        <w:gridCol w:w="4253"/>
      </w:tblGrid>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rPr>
                <w:b/>
              </w:rPr>
            </w:pPr>
            <w:r w:rsidRPr="00F873E1">
              <w:rPr>
                <w:b/>
              </w:rPr>
              <w:t>Информация о договоре подряда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pPr>
              <w:jc w:val="both"/>
            </w:pPr>
            <w:r w:rsidRPr="00F873E1">
              <w:t> </w:t>
            </w:r>
          </w:p>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Реквизиты договора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 xml:space="preserve">В рамках </w:t>
            </w:r>
            <w:proofErr w:type="gramStart"/>
            <w:r w:rsidRPr="00F873E1">
              <w:t>какого</w:t>
            </w:r>
            <w:proofErr w:type="gramEnd"/>
            <w:r w:rsidRPr="00F873E1">
              <w:t xml:space="preserve"> НПА заключен договор</w:t>
            </w:r>
          </w:p>
          <w:p w:rsidR="00E46CC4" w:rsidRPr="00F873E1" w:rsidRDefault="00E46CC4" w:rsidP="00364D11">
            <w:r w:rsidRPr="00F873E1">
              <w:t>(</w:t>
            </w:r>
            <w:r w:rsidR="00364D11">
              <w:t xml:space="preserve">№ </w:t>
            </w:r>
            <w:r w:rsidRPr="00F873E1">
              <w:t xml:space="preserve">44-ФЗ, </w:t>
            </w:r>
            <w:r w:rsidR="00364D11">
              <w:t xml:space="preserve">№ </w:t>
            </w:r>
            <w:r w:rsidRPr="00F873E1">
              <w:t>223-ФЗ, ПП</w:t>
            </w:r>
            <w:r w:rsidR="00364D11">
              <w:t xml:space="preserve"> № </w:t>
            </w:r>
            <w:r w:rsidRPr="00F873E1">
              <w:t xml:space="preserve">615; </w:t>
            </w:r>
            <w:r w:rsidR="00364D11">
              <w:t xml:space="preserve">№ </w:t>
            </w:r>
            <w:r w:rsidRPr="00F873E1">
              <w:t>214-ФЗ)</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Заказчик</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r w:rsidR="00E46CC4" w:rsidRPr="00F873E1" w:rsidTr="00792DB8">
        <w:tc>
          <w:tcPr>
            <w:tcW w:w="5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46CC4" w:rsidRPr="00F873E1" w:rsidRDefault="00E46CC4" w:rsidP="00792DB8">
            <w:r w:rsidRPr="00F873E1">
              <w:t>Предмет договора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46CC4" w:rsidRPr="00F873E1" w:rsidRDefault="00E46CC4" w:rsidP="00792DB8"/>
        </w:tc>
      </w:tr>
    </w:tbl>
    <w:p w:rsidR="00E46CC4" w:rsidRPr="00F873E1" w:rsidRDefault="00E46CC4" w:rsidP="00EB3C43">
      <w:pPr>
        <w:spacing w:before="120"/>
        <w:jc w:val="both"/>
        <w:rPr>
          <w:lang w:eastAsia="zh-CN"/>
        </w:rPr>
      </w:pPr>
      <w:r w:rsidRPr="00F873E1">
        <w:rPr>
          <w:lang w:eastAsia="zh-CN"/>
        </w:rPr>
        <w:t>К заявке прилагаются: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14"/>
        <w:gridCol w:w="1557"/>
      </w:tblGrid>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075954">
            <w:pPr>
              <w:jc w:val="center"/>
              <w:rPr>
                <w:b/>
                <w:lang w:eastAsia="zh-CN"/>
              </w:rPr>
            </w:pPr>
            <w:r w:rsidRPr="00F873E1">
              <w:rPr>
                <w:b/>
                <w:lang w:eastAsia="zh-CN"/>
              </w:rPr>
              <w:t xml:space="preserve">№ </w:t>
            </w:r>
            <w:proofErr w:type="gramStart"/>
            <w:r w:rsidRPr="00F873E1">
              <w:rPr>
                <w:b/>
                <w:lang w:eastAsia="zh-CN"/>
              </w:rPr>
              <w:t>п</w:t>
            </w:r>
            <w:proofErr w:type="gramEnd"/>
            <w:r w:rsidRPr="00F873E1">
              <w:rPr>
                <w:b/>
                <w:lang w:eastAsia="zh-CN"/>
              </w:rPr>
              <w:t>/п</w:t>
            </w: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075954">
            <w:pPr>
              <w:jc w:val="center"/>
              <w:rPr>
                <w:b/>
                <w:lang w:eastAsia="zh-CN"/>
              </w:rPr>
            </w:pPr>
            <w:r w:rsidRPr="00F873E1">
              <w:rPr>
                <w:b/>
                <w:lang w:eastAsia="zh-CN"/>
              </w:rPr>
              <w:t>Наименование документа</w:t>
            </w:r>
          </w:p>
        </w:tc>
        <w:tc>
          <w:tcPr>
            <w:tcW w:w="1557"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075954">
            <w:pPr>
              <w:jc w:val="center"/>
              <w:rPr>
                <w:b/>
                <w:lang w:eastAsia="zh-CN"/>
              </w:rPr>
            </w:pPr>
            <w:r w:rsidRPr="00F873E1">
              <w:rPr>
                <w:b/>
                <w:lang w:eastAsia="zh-CN"/>
              </w:rPr>
              <w:t>отметка</w:t>
            </w: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tcPr>
          <w:p w:rsidR="00D733E3" w:rsidRPr="00CE78E1" w:rsidRDefault="00075954" w:rsidP="00330193">
            <w:pPr>
              <w:jc w:val="both"/>
              <w:rPr>
                <w:lang w:eastAsia="zh-CN"/>
              </w:rPr>
            </w:pPr>
            <w:r w:rsidRPr="00CE78E1">
              <w:rPr>
                <w:lang w:eastAsia="zh-CN"/>
              </w:rPr>
              <w:t>-</w:t>
            </w:r>
            <w:r w:rsidR="00D733E3" w:rsidRPr="00CE78E1">
              <w:rPr>
                <w:lang w:eastAsia="zh-CN"/>
              </w:rPr>
              <w:t>справка об отсутствии задолженности по выплате заработной платы работникам члена СБИ – юридического лица по состоянию на 1 апреля 2020 года, подписанная уполномоченным лицом члена СБИ;</w:t>
            </w:r>
          </w:p>
          <w:p w:rsidR="001574C5" w:rsidRPr="00CE78E1" w:rsidRDefault="00075954" w:rsidP="00FA0A84">
            <w:pPr>
              <w:jc w:val="both"/>
              <w:rPr>
                <w:lang w:eastAsia="zh-CN"/>
              </w:rPr>
            </w:pPr>
            <w:r w:rsidRPr="00CE78E1">
              <w:rPr>
                <w:lang w:eastAsia="zh-CN"/>
              </w:rPr>
              <w:t>-</w:t>
            </w:r>
            <w:r w:rsidR="00E46CC4" w:rsidRPr="00CE78E1">
              <w:rPr>
                <w:lang w:eastAsia="zh-CN"/>
              </w:rPr>
              <w:t xml:space="preserve">справка об отсутствии задолженности по выплате заработной платы работникам члена </w:t>
            </w:r>
            <w:r w:rsidR="001574C5" w:rsidRPr="00CE78E1">
              <w:rPr>
                <w:lang w:eastAsia="zh-CN"/>
              </w:rPr>
              <w:t>СБИ</w:t>
            </w:r>
            <w:r w:rsidR="00E46CC4" w:rsidRPr="00CE78E1">
              <w:rPr>
                <w:lang w:eastAsia="zh-CN"/>
              </w:rPr>
              <w:t xml:space="preserve"> </w:t>
            </w:r>
            <w:r w:rsidR="001574C5" w:rsidRPr="00CE78E1">
              <w:rPr>
                <w:lang w:eastAsia="zh-CN"/>
              </w:rPr>
              <w:t xml:space="preserve">– </w:t>
            </w:r>
            <w:r w:rsidR="00E46CC4" w:rsidRPr="00CE78E1">
              <w:rPr>
                <w:lang w:eastAsia="zh-CN"/>
              </w:rPr>
              <w:t>юрид</w:t>
            </w:r>
            <w:r w:rsidR="00330193" w:rsidRPr="00CE78E1">
              <w:rPr>
                <w:lang w:eastAsia="zh-CN"/>
              </w:rPr>
              <w:t>ического лица по состоянию на 1 число месяца, предшествующего месяц</w:t>
            </w:r>
            <w:r w:rsidR="00D733E3" w:rsidRPr="00CE78E1">
              <w:rPr>
                <w:lang w:eastAsia="zh-CN"/>
              </w:rPr>
              <w:t>у</w:t>
            </w:r>
            <w:r w:rsidR="00330193" w:rsidRPr="00CE78E1">
              <w:rPr>
                <w:lang w:eastAsia="zh-CN"/>
              </w:rPr>
              <w:t>, в котором подается заявка на получение займа</w:t>
            </w:r>
            <w:r w:rsidR="00E46CC4" w:rsidRPr="00CE78E1">
              <w:rPr>
                <w:lang w:eastAsia="zh-CN"/>
              </w:rPr>
              <w:t xml:space="preserve">, подписанная уполномоченным лицом члена </w:t>
            </w:r>
            <w:r w:rsidR="00330193" w:rsidRPr="00CE78E1">
              <w:rPr>
                <w:lang w:eastAsia="zh-CN"/>
              </w:rPr>
              <w:t>СБИ</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792DB8">
            <w:pPr>
              <w:jc w:val="both"/>
              <w:rPr>
                <w:lang w:eastAsia="zh-CN"/>
              </w:rPr>
            </w:pPr>
            <w:r w:rsidRPr="00F873E1">
              <w:rPr>
                <w:lang w:eastAsia="zh-C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F873E1">
              <w:rPr>
                <w:lang w:eastAsia="zh-CN"/>
              </w:rPr>
              <w:br/>
              <w:t>с законодательством Российской Федерации, по состоянию на 1-е число месяца, в котором представляются документы</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3A3EB6" w:rsidP="00792DB8">
            <w:pPr>
              <w:jc w:val="both"/>
              <w:rPr>
                <w:lang w:eastAsia="zh-CN"/>
              </w:rPr>
            </w:pPr>
            <w:r>
              <w:t>с</w:t>
            </w:r>
            <w:r w:rsidRPr="006E2F1B">
              <w:t xml:space="preserve">правка о наличии (отсутствии) </w:t>
            </w:r>
            <w:r>
              <w:t xml:space="preserve">непогашенной или неснятой </w:t>
            </w:r>
            <w:r w:rsidRPr="006E2F1B">
              <w:t>судимости за преступления в сфере экономики у учредителей (участников) или членов коллегиального исполнительного органа члена СБИ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p>
          <w:p w:rsidR="00E46CC4" w:rsidRPr="00F873E1" w:rsidRDefault="00E46CC4" w:rsidP="001574C5">
            <w:pPr>
              <w:jc w:val="both"/>
              <w:rPr>
                <w:i/>
                <w:lang w:eastAsia="zh-CN"/>
              </w:rPr>
            </w:pPr>
            <w:r w:rsidRPr="00F873E1">
              <w:rPr>
                <w:i/>
                <w:lang w:eastAsia="zh-CN"/>
              </w:rPr>
              <w:t xml:space="preserve">*(в случае отсутствия такой справки на день подачи документов она может быть представлена до подписания </w:t>
            </w:r>
            <w:r w:rsidR="001574C5" w:rsidRPr="001574C5">
              <w:rPr>
                <w:i/>
                <w:color w:val="0070C0"/>
                <w:lang w:eastAsia="zh-CN"/>
              </w:rPr>
              <w:t>СБИ</w:t>
            </w:r>
            <w:r w:rsidRPr="00F873E1">
              <w:rPr>
                <w:i/>
                <w:lang w:eastAsia="zh-CN"/>
              </w:rPr>
              <w:t xml:space="preserve"> договора займа)</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5D706A" w:rsidRPr="005F76CE" w:rsidRDefault="00FA0A84" w:rsidP="005D706A">
            <w:pPr>
              <w:pStyle w:val="afff3"/>
              <w:ind w:left="0" w:firstLine="7"/>
              <w:contextualSpacing w:val="0"/>
              <w:jc w:val="both"/>
              <w:rPr>
                <w:szCs w:val="28"/>
              </w:rPr>
            </w:pPr>
            <w:r>
              <w:rPr>
                <w:szCs w:val="28"/>
              </w:rPr>
              <w:t>з</w:t>
            </w:r>
            <w:r w:rsidR="005D706A" w:rsidRPr="005F76CE">
              <w:rPr>
                <w:szCs w:val="28"/>
              </w:rPr>
              <w:t>аверенные копии бухгалтерских (финансовых) документов:</w:t>
            </w:r>
          </w:p>
          <w:p w:rsidR="005D706A" w:rsidRPr="005F76CE" w:rsidRDefault="00075954" w:rsidP="005D706A">
            <w:pPr>
              <w:pStyle w:val="afff3"/>
              <w:ind w:left="0" w:firstLine="7"/>
              <w:contextualSpacing w:val="0"/>
              <w:jc w:val="both"/>
            </w:pPr>
            <w:r>
              <w:rPr>
                <w:szCs w:val="28"/>
              </w:rPr>
              <w:t>-</w:t>
            </w:r>
            <w:r w:rsidR="005D706A" w:rsidRPr="005F76CE">
              <w:rPr>
                <w:szCs w:val="28"/>
              </w:rPr>
              <w:t xml:space="preserve">бухгалтерская (финансовая) отчетность за год, предшествующий году </w:t>
            </w:r>
            <w:r w:rsidR="005D706A" w:rsidRPr="005F76CE">
              <w:rPr>
                <w:szCs w:val="28"/>
              </w:rPr>
              <w:lastRenderedPageBreak/>
              <w:t>подачи документов</w:t>
            </w:r>
            <w:r w:rsidR="005D706A" w:rsidRPr="005F76CE">
              <w:t>;</w:t>
            </w:r>
          </w:p>
          <w:p w:rsidR="005D706A" w:rsidRPr="005F76CE" w:rsidRDefault="00075954" w:rsidP="005D706A">
            <w:pPr>
              <w:pStyle w:val="16"/>
              <w:ind w:left="0" w:firstLine="7"/>
              <w:contextualSpacing w:val="0"/>
              <w:jc w:val="both"/>
            </w:pPr>
            <w:r>
              <w:t>-</w:t>
            </w:r>
            <w:proofErr w:type="spellStart"/>
            <w:r w:rsidR="005D706A" w:rsidRPr="005F76CE">
              <w:t>оборотно</w:t>
            </w:r>
            <w:proofErr w:type="spellEnd"/>
            <w:r w:rsidR="005D706A" w:rsidRPr="005F76CE">
              <w:t>-сальдовая ведомость по счетам: 62, 60, 76, 51, 70, 66, 67;</w:t>
            </w:r>
          </w:p>
          <w:p w:rsidR="005D706A" w:rsidRPr="005F76CE" w:rsidRDefault="00075954" w:rsidP="005D706A">
            <w:pPr>
              <w:pStyle w:val="16"/>
              <w:ind w:left="0" w:firstLine="7"/>
              <w:contextualSpacing w:val="0"/>
              <w:jc w:val="both"/>
            </w:pPr>
            <w:r>
              <w:t>-</w:t>
            </w:r>
            <w:r w:rsidR="005D706A" w:rsidRPr="005F76CE">
              <w:t>расшифровка кредитов и займов, расшифровка дебиторской и кредиторской задолженности в разрезе контрагентов с ИНН, сроков возникновения и погашения;</w:t>
            </w:r>
          </w:p>
          <w:p w:rsidR="00E46CC4" w:rsidRPr="00F873E1" w:rsidRDefault="00075954" w:rsidP="00FA0A84">
            <w:pPr>
              <w:pStyle w:val="16"/>
              <w:ind w:left="0" w:firstLine="7"/>
              <w:contextualSpacing w:val="0"/>
              <w:jc w:val="both"/>
              <w:rPr>
                <w:lang w:eastAsia="zh-CN"/>
              </w:rPr>
            </w:pPr>
            <w:r>
              <w:t>-</w:t>
            </w:r>
            <w:r w:rsidR="005D706A" w:rsidRPr="005F76CE">
              <w:t>справка об остатках денежных средств на расчетных счетах Заёмщика в кредитных организациях</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B3C43" w:rsidRPr="00F873E1" w:rsidRDefault="00E46CC4" w:rsidP="001553B4">
            <w:pPr>
              <w:jc w:val="both"/>
              <w:rPr>
                <w:lang w:eastAsia="zh-CN"/>
              </w:rPr>
            </w:pPr>
            <w:r w:rsidRPr="00F873E1">
              <w:rPr>
                <w:lang w:eastAsia="zh-CN"/>
              </w:rPr>
              <w:t xml:space="preserve">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w:t>
            </w:r>
            <w:r w:rsidR="001574C5" w:rsidRPr="00330193">
              <w:rPr>
                <w:color w:val="0070C0"/>
                <w:lang w:eastAsia="zh-CN"/>
              </w:rPr>
              <w:t xml:space="preserve">члена </w:t>
            </w:r>
            <w:r w:rsidR="001574C5">
              <w:rPr>
                <w:color w:val="0070C0"/>
                <w:lang w:eastAsia="zh-CN"/>
              </w:rPr>
              <w:t>СБИ</w:t>
            </w:r>
            <w:r w:rsidR="001574C5" w:rsidRPr="00330193">
              <w:rPr>
                <w:color w:val="0070C0"/>
                <w:lang w:eastAsia="zh-CN"/>
              </w:rPr>
              <w:t xml:space="preserve"> </w:t>
            </w:r>
            <w:r w:rsidR="001574C5" w:rsidRPr="001574C5">
              <w:rPr>
                <w:color w:val="0070C0"/>
                <w:lang w:eastAsia="zh-CN"/>
              </w:rPr>
              <w:t xml:space="preserve">– </w:t>
            </w:r>
            <w:r w:rsidR="001574C5" w:rsidRPr="00330193">
              <w:rPr>
                <w:color w:val="0070C0"/>
                <w:lang w:eastAsia="zh-CN"/>
              </w:rPr>
              <w:t>юридического лица</w:t>
            </w:r>
            <w:r w:rsidRPr="00F873E1">
              <w:rPr>
                <w:lang w:eastAsia="zh-CN"/>
              </w:rPr>
              <w:t xml:space="preserve">, а в случае передачи полномочий единоличного исполнительного органа управляющей организации или управляющий </w:t>
            </w:r>
            <w:r w:rsidR="00D20A8E" w:rsidRPr="001574C5">
              <w:rPr>
                <w:color w:val="0070C0"/>
                <w:lang w:eastAsia="zh-CN"/>
              </w:rPr>
              <w:t xml:space="preserve">– </w:t>
            </w:r>
            <w:r w:rsidRPr="00F873E1">
              <w:rPr>
                <w:lang w:eastAsia="zh-CN"/>
              </w:rPr>
              <w:t>единоличный исполнительный орган управляющей организации или управляющий)</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FA0A84" w:rsidRPr="00FA0A84" w:rsidRDefault="00FA0A84" w:rsidP="00FA0A84">
            <w:pPr>
              <w:pStyle w:val="16"/>
              <w:ind w:left="0"/>
              <w:contextualSpacing w:val="0"/>
              <w:jc w:val="both"/>
            </w:pPr>
            <w:r w:rsidRPr="00FA0A84">
              <w:t>обязательство об обеспечении исполнения обязательств Заёмщика по договору займа одним или несколькими из следующих способов:</w:t>
            </w:r>
          </w:p>
          <w:p w:rsidR="00FA0A84" w:rsidRPr="00FA0A84" w:rsidRDefault="00FA0A84" w:rsidP="00FA0A84">
            <w:pPr>
              <w:pStyle w:val="16"/>
              <w:ind w:left="0"/>
              <w:contextualSpacing w:val="0"/>
              <w:jc w:val="both"/>
            </w:pPr>
            <w:r w:rsidRPr="00FA0A84">
              <w:t>-залог имущества стоимостью, превышающей сумму займа не менее чем на 30 процентов;</w:t>
            </w:r>
          </w:p>
          <w:p w:rsidR="00FA0A84" w:rsidRPr="00FA0A84" w:rsidRDefault="00FA0A84" w:rsidP="00FA0A84">
            <w:pPr>
              <w:pStyle w:val="16"/>
              <w:ind w:left="0"/>
              <w:contextualSpacing w:val="0"/>
              <w:jc w:val="both"/>
            </w:pPr>
            <w:r w:rsidRPr="00FA0A84">
              <w:t>-уступка права требования денежных обязательств по договорам подряда на сумму запрашиваемого займа;</w:t>
            </w:r>
          </w:p>
          <w:p w:rsidR="00E46CC4" w:rsidRPr="00FA0A84" w:rsidRDefault="00FA0A84" w:rsidP="00FA0A84">
            <w:pPr>
              <w:pStyle w:val="16"/>
              <w:ind w:left="0"/>
              <w:contextualSpacing w:val="0"/>
              <w:jc w:val="both"/>
              <w:rPr>
                <w:i/>
                <w:lang w:eastAsia="zh-CN"/>
              </w:rPr>
            </w:pPr>
            <w:r w:rsidRPr="00FA0A84">
              <w:t>-поручительство учредителей (участников), единоличного исполнительного органа Заёмщика – юридического лица, поручительство иных лиц</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FA0A84" w:rsidRPr="00AB1C0F" w:rsidRDefault="00AB1C0F" w:rsidP="00AB1C0F">
            <w:pPr>
              <w:pStyle w:val="afff3"/>
              <w:ind w:left="0"/>
              <w:contextualSpacing w:val="0"/>
              <w:jc w:val="both"/>
              <w:rPr>
                <w:szCs w:val="28"/>
              </w:rPr>
            </w:pPr>
            <w:r w:rsidRPr="00AB1C0F">
              <w:rPr>
                <w:szCs w:val="28"/>
              </w:rPr>
              <w:t>д</w:t>
            </w:r>
            <w:r w:rsidR="00FA0A84" w:rsidRPr="00AB1C0F">
              <w:rPr>
                <w:szCs w:val="28"/>
              </w:rPr>
              <w:t>оговор банковского счета, заключенный членом СБИ с кредитной организацией, в которой СБИ размещены средства компенсационного фонда обеспечения договорных обязательств СБИ, предусматривающий:</w:t>
            </w:r>
          </w:p>
          <w:p w:rsidR="00FA0A84" w:rsidRPr="00AB1C0F" w:rsidRDefault="00AB1C0F" w:rsidP="00AB1C0F">
            <w:pPr>
              <w:pStyle w:val="afff3"/>
              <w:ind w:left="0"/>
              <w:contextualSpacing w:val="0"/>
              <w:jc w:val="both"/>
              <w:rPr>
                <w:szCs w:val="28"/>
              </w:rPr>
            </w:pPr>
            <w:r w:rsidRPr="00AB1C0F">
              <w:rPr>
                <w:szCs w:val="28"/>
              </w:rPr>
              <w:t>-</w:t>
            </w:r>
            <w:r w:rsidR="00FA0A84" w:rsidRPr="00AB1C0F">
              <w:rPr>
                <w:szCs w:val="28"/>
              </w:rPr>
              <w:t>отказ кредитной организации в списании денежных сре</w:t>
            </w:r>
            <w:proofErr w:type="gramStart"/>
            <w:r w:rsidR="00FA0A84" w:rsidRPr="00AB1C0F">
              <w:rPr>
                <w:szCs w:val="28"/>
              </w:rPr>
              <w:t>дств с б</w:t>
            </w:r>
            <w:proofErr w:type="gramEnd"/>
            <w:r w:rsidR="00FA0A84" w:rsidRPr="00AB1C0F">
              <w:rPr>
                <w:szCs w:val="28"/>
              </w:rPr>
              <w:t xml:space="preserve">анковского счета </w:t>
            </w:r>
            <w:r w:rsidR="007162BF">
              <w:rPr>
                <w:szCs w:val="28"/>
              </w:rPr>
              <w:t>З</w:t>
            </w:r>
            <w:r w:rsidR="00FA0A84" w:rsidRPr="00AB1C0F">
              <w:rPr>
                <w:szCs w:val="28"/>
              </w:rPr>
              <w:t>аёмщика в пользу третьих лиц в случае получения кредитной организацией уведомления СБИ об осуществлении отказа в списании денежных средств;</w:t>
            </w:r>
          </w:p>
          <w:p w:rsidR="00E46CC4" w:rsidRPr="00AB1C0F" w:rsidRDefault="00AB1C0F" w:rsidP="00AB1C0F">
            <w:pPr>
              <w:pStyle w:val="afff3"/>
              <w:ind w:left="0"/>
              <w:contextualSpacing w:val="0"/>
              <w:jc w:val="both"/>
              <w:rPr>
                <w:color w:val="0070C0"/>
                <w:lang w:eastAsia="zh-CN"/>
              </w:rPr>
            </w:pPr>
            <w:r w:rsidRPr="00AB1C0F">
              <w:rPr>
                <w:szCs w:val="28"/>
              </w:rPr>
              <w:t>-</w:t>
            </w:r>
            <w:r w:rsidR="00FA0A84" w:rsidRPr="00AB1C0F">
              <w:rPr>
                <w:szCs w:val="28"/>
              </w:rPr>
              <w:t>списание денежных средств на специальный банковский счет, на котором размещены средства компенсационного фонда обеспечения договорных обязательств СБИ Заёмщику и в кредитную организацию требования о досрочном возврате суммы займа и процентов за пользование займом</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1574C5" w:rsidP="00563E94">
            <w:pPr>
              <w:jc w:val="both"/>
              <w:rPr>
                <w:lang w:eastAsia="zh-CN"/>
              </w:rPr>
            </w:pPr>
            <w:proofErr w:type="gramStart"/>
            <w:r w:rsidRPr="001574C5">
              <w:rPr>
                <w:color w:val="0070C0"/>
                <w:lang w:eastAsia="zh-CN"/>
              </w:rPr>
              <w:t>четы</w:t>
            </w:r>
            <w:r w:rsidR="00E46CC4" w:rsidRPr="001574C5">
              <w:rPr>
                <w:color w:val="0070C0"/>
                <w:lang w:eastAsia="zh-CN"/>
              </w:rPr>
              <w:t>рехсторонние</w:t>
            </w:r>
            <w:r w:rsidR="00E46CC4" w:rsidRPr="00F873E1">
              <w:rPr>
                <w:lang w:eastAsia="zh-CN"/>
              </w:rPr>
              <w:t xml:space="preserve"> соглашения с </w:t>
            </w:r>
            <w:r w:rsidR="00563E94">
              <w:rPr>
                <w:color w:val="0070C0"/>
                <w:lang w:eastAsia="zh-CN"/>
              </w:rPr>
              <w:t xml:space="preserve">СБИ, </w:t>
            </w:r>
            <w:r w:rsidR="00E46CC4" w:rsidRPr="00F873E1">
              <w:rPr>
                <w:lang w:eastAsia="zh-CN"/>
              </w:rPr>
              <w:t>кредитной организацией, в которой открыт специальный банковский счет</w:t>
            </w:r>
            <w:r w:rsidR="00E46CC4" w:rsidRPr="00F873E1">
              <w:rPr>
                <w:i/>
                <w:lang w:eastAsia="zh-CN"/>
              </w:rPr>
              <w:t xml:space="preserve"> </w:t>
            </w:r>
            <w:r w:rsidR="00563E94">
              <w:rPr>
                <w:color w:val="0070C0"/>
                <w:lang w:eastAsia="zh-CN"/>
              </w:rPr>
              <w:t>СБИ</w:t>
            </w:r>
            <w:r w:rsidR="00E46CC4" w:rsidRPr="00F873E1">
              <w:rPr>
                <w:lang w:eastAsia="zh-CN"/>
              </w:rPr>
              <w:t>,</w:t>
            </w:r>
            <w:r w:rsidR="00E46CC4" w:rsidRPr="00F873E1">
              <w:rPr>
                <w:i/>
                <w:lang w:eastAsia="zh-CN"/>
              </w:rPr>
              <w:t xml:space="preserve"> </w:t>
            </w:r>
            <w:r w:rsidR="00E46CC4" w:rsidRPr="00F873E1">
              <w:rPr>
                <w:lang w:eastAsia="zh-CN"/>
              </w:rPr>
              <w:t xml:space="preserve">и кредитными организациями, в которых членом </w:t>
            </w:r>
            <w:r w:rsidR="00563E94">
              <w:rPr>
                <w:color w:val="0070C0"/>
                <w:lang w:eastAsia="zh-CN"/>
              </w:rPr>
              <w:t>СБИ</w:t>
            </w:r>
            <w:r w:rsidR="00E46CC4" w:rsidRPr="00563E94">
              <w:rPr>
                <w:color w:val="0070C0"/>
                <w:lang w:eastAsia="zh-CN"/>
              </w:rPr>
              <w:t xml:space="preserve"> </w:t>
            </w:r>
            <w:r w:rsidR="00E46CC4" w:rsidRPr="00F873E1">
              <w:rPr>
                <w:lang w:eastAsia="zh-CN"/>
              </w:rPr>
              <w:t xml:space="preserve">открыты банковские счета, о списании с данных банковских счетов суммы займа и процентов за пользование займом в пользу </w:t>
            </w:r>
            <w:r w:rsidR="00563E94" w:rsidRPr="00563E94">
              <w:rPr>
                <w:color w:val="0070C0"/>
                <w:lang w:eastAsia="zh-CN"/>
              </w:rPr>
              <w:t>СБИ</w:t>
            </w:r>
            <w:r w:rsidR="00E46CC4" w:rsidRPr="00563E94">
              <w:rPr>
                <w:color w:val="0070C0"/>
                <w:lang w:eastAsia="zh-CN"/>
              </w:rPr>
              <w:t xml:space="preserve"> </w:t>
            </w:r>
            <w:r w:rsidR="00E46CC4" w:rsidRPr="00F873E1">
              <w:rPr>
                <w:lang w:eastAsia="zh-CN"/>
              </w:rPr>
              <w:t xml:space="preserve">на основании предъявленного </w:t>
            </w:r>
            <w:r w:rsidR="00563E94" w:rsidRPr="00563E94">
              <w:rPr>
                <w:color w:val="0070C0"/>
                <w:lang w:eastAsia="zh-CN"/>
              </w:rPr>
              <w:t>СБИ</w:t>
            </w:r>
            <w:r w:rsidR="00E46CC4" w:rsidRPr="00563E94">
              <w:rPr>
                <w:color w:val="0070C0"/>
                <w:lang w:eastAsia="zh-CN"/>
              </w:rPr>
              <w:t xml:space="preserve"> </w:t>
            </w:r>
            <w:r w:rsidR="00E46CC4" w:rsidRPr="00F873E1">
              <w:rPr>
                <w:lang w:eastAsia="zh-CN"/>
              </w:rPr>
              <w:t>требования о списании суммы займа и процентов за пользование займом</w:t>
            </w:r>
            <w:proofErr w:type="gramEnd"/>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F873E1" w:rsidRDefault="00E46CC4" w:rsidP="009B1BD6">
            <w:pPr>
              <w:jc w:val="both"/>
              <w:rPr>
                <w:lang w:eastAsia="zh-CN"/>
              </w:rPr>
            </w:pPr>
            <w:r w:rsidRPr="00F873E1">
              <w:rPr>
                <w:lang w:eastAsia="zh-CN"/>
              </w:rPr>
              <w:t xml:space="preserve">справка налогового органа об открытых банковских счетах </w:t>
            </w:r>
            <w:r w:rsidR="009B1BD6">
              <w:rPr>
                <w:lang w:eastAsia="zh-CN"/>
              </w:rPr>
              <w:t>З</w:t>
            </w:r>
            <w:r w:rsidRPr="00563E94">
              <w:rPr>
                <w:color w:val="0070C0"/>
                <w:lang w:eastAsia="zh-CN"/>
              </w:rPr>
              <w:t>а</w:t>
            </w:r>
            <w:r w:rsidR="009B1BD6">
              <w:rPr>
                <w:color w:val="0070C0"/>
                <w:lang w:eastAsia="zh-CN"/>
              </w:rPr>
              <w:t>ё</w:t>
            </w:r>
            <w:r w:rsidRPr="00563E94">
              <w:rPr>
                <w:color w:val="0070C0"/>
                <w:lang w:eastAsia="zh-CN"/>
              </w:rPr>
              <w:t>мщика</w:t>
            </w:r>
            <w:r w:rsidR="00563E94" w:rsidRPr="00563E94">
              <w:rPr>
                <w:color w:val="0070C0"/>
                <w:lang w:eastAsia="zh-CN"/>
              </w:rPr>
              <w:t xml:space="preserve"> – члена СБИ</w:t>
            </w:r>
            <w:r w:rsidRPr="00F873E1">
              <w:rPr>
                <w:lang w:eastAsia="zh-CN"/>
              </w:rPr>
              <w:t xml:space="preserve"> в кредитных организациях</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680DDF" w:rsidRDefault="00A01852" w:rsidP="00680DDF">
            <w:pPr>
              <w:ind w:firstLine="7"/>
              <w:jc w:val="both"/>
            </w:pPr>
            <w:r>
              <w:t>р</w:t>
            </w:r>
            <w:r w:rsidR="009B1BD6" w:rsidRPr="00680DDF">
              <w:t xml:space="preserve">еестр </w:t>
            </w:r>
            <w:r w:rsidR="00EA523A" w:rsidRPr="00680DDF">
              <w:t xml:space="preserve">незавершенных </w:t>
            </w:r>
            <w:r w:rsidR="009B1BD6" w:rsidRPr="00680DDF">
              <w:t>договоров подряда с приложением договоров подряда</w:t>
            </w:r>
            <w:r w:rsidR="00EA523A" w:rsidRPr="00680DDF">
              <w:t xml:space="preserve"> </w:t>
            </w:r>
            <w:r w:rsidR="00EA523A" w:rsidRPr="00680DDF">
              <w:rPr>
                <w:lang w:eastAsia="zh-CN"/>
              </w:rPr>
              <w:t xml:space="preserve">(заверенных копий) </w:t>
            </w:r>
            <w:r w:rsidR="009B1BD6" w:rsidRPr="00680DDF">
              <w:t>и документов, подтверждающих объем выполненных работ по таким договорам</w:t>
            </w:r>
            <w:r w:rsidR="00EA523A" w:rsidRPr="00680DDF">
              <w:t xml:space="preserve"> </w:t>
            </w:r>
            <w:r w:rsidR="00EA523A" w:rsidRPr="00680DDF">
              <w:rPr>
                <w:lang w:eastAsia="zh-CN"/>
              </w:rPr>
              <w:t>или информаци</w:t>
            </w:r>
            <w:r w:rsidR="00680DDF">
              <w:rPr>
                <w:lang w:eastAsia="zh-CN"/>
              </w:rPr>
              <w:t>и</w:t>
            </w:r>
            <w:r w:rsidR="00EA523A" w:rsidRPr="00680DDF">
              <w:rPr>
                <w:lang w:eastAsia="zh-CN"/>
              </w:rPr>
              <w:t xml:space="preserve"> о</w:t>
            </w:r>
            <w:r w:rsidR="00680DDF" w:rsidRPr="00680DDF">
              <w:rPr>
                <w:lang w:eastAsia="zh-CN"/>
              </w:rPr>
              <w:t>б</w:t>
            </w:r>
            <w:r w:rsidR="00EA523A" w:rsidRPr="00680DDF">
              <w:rPr>
                <w:lang w:eastAsia="zh-CN"/>
              </w:rPr>
              <w:t xml:space="preserve"> их реквизитах в ЕИС в сфере закупок </w:t>
            </w:r>
            <w:r w:rsidR="00EA523A" w:rsidRPr="00680DDF">
              <w:rPr>
                <w:i/>
                <w:lang w:eastAsia="zh-CN"/>
              </w:rPr>
              <w:t>(при наличии и в определенных целях</w:t>
            </w:r>
            <w:proofErr w:type="gramStart"/>
            <w:r w:rsidR="00EA523A" w:rsidRPr="00680DDF">
              <w:rPr>
                <w:i/>
                <w:lang w:eastAsia="zh-CN"/>
              </w:rPr>
              <w:t xml:space="preserve"> )</w:t>
            </w:r>
            <w:proofErr w:type="gramEnd"/>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hideMark/>
          </w:tcPr>
          <w:p w:rsidR="00E46CC4" w:rsidRPr="00680DDF" w:rsidRDefault="00E46CC4" w:rsidP="00792DB8">
            <w:pPr>
              <w:jc w:val="both"/>
              <w:rPr>
                <w:lang w:eastAsia="zh-CN"/>
              </w:rPr>
            </w:pPr>
            <w:r w:rsidRPr="00680DDF">
              <w:rPr>
                <w:lang w:eastAsia="zh-CN"/>
              </w:rPr>
              <w:t>план расходования займа с указанием целей его использования</w:t>
            </w:r>
            <w:r w:rsidRPr="00680DDF">
              <w:t xml:space="preserve"> </w:t>
            </w:r>
            <w:r w:rsidR="00680DDF" w:rsidRPr="00680DDF">
              <w:rPr>
                <w:szCs w:val="28"/>
              </w:rPr>
              <w:t>(приложение 2 к Методике)</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r w:rsidR="00E46CC4" w:rsidRPr="00F873E1" w:rsidTr="00EB3C43">
        <w:tc>
          <w:tcPr>
            <w:tcW w:w="560" w:type="dxa"/>
            <w:tcBorders>
              <w:top w:val="single" w:sz="4" w:space="0" w:color="000000"/>
              <w:left w:val="single" w:sz="4" w:space="0" w:color="000000"/>
              <w:bottom w:val="single" w:sz="4" w:space="0" w:color="000000"/>
              <w:right w:val="single" w:sz="4" w:space="0" w:color="000000"/>
            </w:tcBorders>
          </w:tcPr>
          <w:p w:rsidR="00E46CC4" w:rsidRPr="00F873E1" w:rsidRDefault="00E46CC4" w:rsidP="00E46CC4">
            <w:pPr>
              <w:numPr>
                <w:ilvl w:val="0"/>
                <w:numId w:val="15"/>
              </w:numPr>
              <w:rPr>
                <w:lang w:eastAsia="zh-CN"/>
              </w:rPr>
            </w:pPr>
          </w:p>
        </w:tc>
        <w:tc>
          <w:tcPr>
            <w:tcW w:w="7914"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jc w:val="both"/>
              <w:rPr>
                <w:lang w:eastAsia="zh-CN"/>
              </w:rPr>
            </w:pPr>
            <w:r w:rsidRPr="00F873E1">
              <w:rPr>
                <w:lang w:eastAsia="zh-CN"/>
              </w:rPr>
              <w:t>иные документы в соответствии с Методикой</w:t>
            </w:r>
          </w:p>
        </w:tc>
        <w:tc>
          <w:tcPr>
            <w:tcW w:w="1557" w:type="dxa"/>
            <w:tcBorders>
              <w:top w:val="single" w:sz="4" w:space="0" w:color="000000"/>
              <w:left w:val="single" w:sz="4" w:space="0" w:color="000000"/>
              <w:bottom w:val="single" w:sz="4" w:space="0" w:color="000000"/>
              <w:right w:val="single" w:sz="4" w:space="0" w:color="000000"/>
            </w:tcBorders>
          </w:tcPr>
          <w:p w:rsidR="00E46CC4" w:rsidRPr="00F873E1" w:rsidRDefault="00E46CC4" w:rsidP="00792DB8">
            <w:pPr>
              <w:rPr>
                <w:lang w:eastAsia="zh-CN"/>
              </w:rPr>
            </w:pPr>
          </w:p>
        </w:tc>
      </w:tr>
    </w:tbl>
    <w:p w:rsidR="00E46CC4" w:rsidRPr="00F873E1" w:rsidRDefault="00E46CC4" w:rsidP="00680DDF">
      <w:pPr>
        <w:spacing w:before="120"/>
        <w:ind w:firstLine="851"/>
        <w:jc w:val="both"/>
        <w:rPr>
          <w:lang w:eastAsia="zh-CN"/>
        </w:rPr>
      </w:pPr>
      <w:r w:rsidRPr="00F873E1">
        <w:rPr>
          <w:lang w:eastAsia="zh-CN"/>
        </w:rPr>
        <w:lastRenderedPageBreak/>
        <w:t xml:space="preserve">С условиями, порядком выдачи займа член </w:t>
      </w:r>
      <w:r w:rsidRPr="00563E94">
        <w:rPr>
          <w:color w:val="0070C0"/>
          <w:lang w:eastAsia="zh-CN"/>
        </w:rPr>
        <w:t>С</w:t>
      </w:r>
      <w:r w:rsidR="00563E94" w:rsidRPr="00563E94">
        <w:rPr>
          <w:color w:val="0070C0"/>
          <w:lang w:eastAsia="zh-CN"/>
        </w:rPr>
        <w:t>БИ</w:t>
      </w:r>
      <w:r w:rsidRPr="00563E94">
        <w:rPr>
          <w:color w:val="0070C0"/>
          <w:lang w:eastAsia="zh-CN"/>
        </w:rPr>
        <w:t xml:space="preserve"> </w:t>
      </w:r>
      <w:r w:rsidRPr="00F873E1">
        <w:rPr>
          <w:lang w:eastAsia="zh-CN"/>
        </w:rPr>
        <w:t>ознакомлен и обязуется его соблюдать.</w:t>
      </w:r>
    </w:p>
    <w:p w:rsidR="00E46CC4" w:rsidRPr="00F873E1" w:rsidRDefault="00E46CC4" w:rsidP="00F062BA">
      <w:pPr>
        <w:ind w:firstLine="851"/>
        <w:jc w:val="both"/>
        <w:rPr>
          <w:lang w:eastAsia="zh-CN"/>
        </w:rPr>
      </w:pPr>
      <w:r w:rsidRPr="00F873E1">
        <w:rPr>
          <w:lang w:eastAsia="zh-CN"/>
        </w:rPr>
        <w:t xml:space="preserve">Настоящим даю свое согласие на оценку </w:t>
      </w:r>
      <w:r w:rsidR="00563E94">
        <w:rPr>
          <w:color w:val="0070C0"/>
          <w:lang w:eastAsia="zh-CN"/>
        </w:rPr>
        <w:t>СБИ</w:t>
      </w:r>
      <w:r w:rsidR="00EB3C43" w:rsidRPr="00563E94">
        <w:rPr>
          <w:color w:val="0070C0"/>
          <w:lang w:eastAsia="zh-CN"/>
        </w:rPr>
        <w:t xml:space="preserve"> </w:t>
      </w:r>
      <w:r w:rsidRPr="00F873E1">
        <w:rPr>
          <w:lang w:eastAsia="zh-CN"/>
        </w:rPr>
        <w:t xml:space="preserve">финансового состояния </w:t>
      </w:r>
      <w:r w:rsidR="00563E94" w:rsidRPr="00563E94">
        <w:rPr>
          <w:color w:val="0070C0"/>
          <w:lang w:eastAsia="zh-CN"/>
        </w:rPr>
        <w:t xml:space="preserve">члена СБИ </w:t>
      </w:r>
      <w:r w:rsidRPr="00F873E1">
        <w:rPr>
          <w:lang w:eastAsia="zh-CN"/>
        </w:rPr>
        <w:t xml:space="preserve">на основе поданных документов, подтверждаю, то информация, приведенная в заявлении, является полной и достоверной; обязуюсь немедленно информировать </w:t>
      </w:r>
      <w:r w:rsidR="00563E94">
        <w:rPr>
          <w:color w:val="0070C0"/>
          <w:lang w:eastAsia="zh-CN"/>
        </w:rPr>
        <w:t>СБИ</w:t>
      </w:r>
      <w:r w:rsidRPr="00F873E1">
        <w:rPr>
          <w:lang w:eastAsia="zh-CN"/>
        </w:rPr>
        <w:t xml:space="preserve"> обо всех изменениях представленной информации и о существенных изменениях финансового состояния юридического лица (индивидуального предпринимателя);</w:t>
      </w:r>
    </w:p>
    <w:p w:rsidR="00E46CC4" w:rsidRPr="00F873E1" w:rsidRDefault="00E46CC4" w:rsidP="00F062BA">
      <w:pPr>
        <w:ind w:firstLine="851"/>
        <w:jc w:val="both"/>
        <w:rPr>
          <w:lang w:eastAsia="zh-CN"/>
        </w:rPr>
      </w:pPr>
      <w:r w:rsidRPr="00F873E1">
        <w:rPr>
          <w:lang w:eastAsia="zh-CN"/>
        </w:rPr>
        <w:t>Уведомле</w:t>
      </w:r>
      <w:proofErr w:type="gramStart"/>
      <w:r w:rsidRPr="00F873E1">
        <w:rPr>
          <w:lang w:eastAsia="zh-CN"/>
        </w:rPr>
        <w:t>н(</w:t>
      </w:r>
      <w:proofErr w:type="gramEnd"/>
      <w:r w:rsidRPr="00F873E1">
        <w:rPr>
          <w:lang w:eastAsia="zh-CN"/>
        </w:rPr>
        <w:t xml:space="preserve">а), что </w:t>
      </w:r>
      <w:r w:rsidR="00563E94">
        <w:rPr>
          <w:color w:val="0070C0"/>
          <w:lang w:eastAsia="zh-CN"/>
        </w:rPr>
        <w:t>СБИ</w:t>
      </w:r>
      <w:r w:rsidR="00EB3C43" w:rsidRPr="00563E94">
        <w:rPr>
          <w:color w:val="0070C0"/>
          <w:lang w:eastAsia="zh-CN"/>
        </w:rPr>
        <w:t xml:space="preserve"> </w:t>
      </w:r>
      <w:r w:rsidRPr="00F873E1">
        <w:rPr>
          <w:lang w:eastAsia="zh-CN"/>
        </w:rPr>
        <w:t>оставляет за собой право односторонней проверки достоверности приведенных данных, а также получения дополнительной информации о</w:t>
      </w:r>
      <w:r w:rsidR="008C540C">
        <w:rPr>
          <w:lang w:eastAsia="zh-CN"/>
        </w:rPr>
        <w:t>б</w:t>
      </w:r>
      <w:r w:rsidRPr="00F873E1">
        <w:rPr>
          <w:lang w:eastAsia="zh-CN"/>
        </w:rPr>
        <w:t xml:space="preserve"> организации;</w:t>
      </w:r>
    </w:p>
    <w:p w:rsidR="00E46CC4" w:rsidRPr="00F873E1" w:rsidRDefault="00E46CC4" w:rsidP="00F062BA">
      <w:pPr>
        <w:ind w:firstLine="851"/>
        <w:jc w:val="both"/>
        <w:rPr>
          <w:lang w:eastAsia="zh-CN"/>
        </w:rPr>
      </w:pPr>
      <w:proofErr w:type="gramStart"/>
      <w:r w:rsidRPr="00F873E1">
        <w:rPr>
          <w:lang w:eastAsia="zh-CN"/>
        </w:rPr>
        <w:t>Согласен</w:t>
      </w:r>
      <w:proofErr w:type="gramEnd"/>
      <w:r w:rsidRPr="00F873E1">
        <w:rPr>
          <w:lang w:eastAsia="zh-CN"/>
        </w:rPr>
        <w:t xml:space="preserve"> (согласна) с тем, что обнаружение сокрытых или ложных сведений, поддельных документов является достаточным условием для прекращения рассмотрения данного заявления.</w:t>
      </w:r>
    </w:p>
    <w:p w:rsidR="00E46CC4" w:rsidRDefault="00E46CC4" w:rsidP="00F062BA">
      <w:pPr>
        <w:ind w:firstLine="851"/>
        <w:jc w:val="both"/>
        <w:rPr>
          <w:lang w:eastAsia="zh-CN"/>
        </w:rPr>
      </w:pPr>
      <w:r w:rsidRPr="00F873E1">
        <w:rPr>
          <w:lang w:eastAsia="zh-CN"/>
        </w:rPr>
        <w:t>Полномочия лиц, имеющих право подписи Договора, подтверждаю.</w:t>
      </w:r>
    </w:p>
    <w:p w:rsidR="00F062BA" w:rsidRPr="00F062BA" w:rsidRDefault="00F062BA" w:rsidP="00F062BA">
      <w:pPr>
        <w:ind w:firstLine="851"/>
        <w:jc w:val="both"/>
        <w:rPr>
          <w:i/>
          <w:lang w:eastAsia="zh-CN"/>
        </w:rPr>
      </w:pPr>
      <w:r w:rsidRPr="00F062BA">
        <w:rPr>
          <w:i/>
          <w:lang w:eastAsia="zh-CN"/>
        </w:rPr>
        <w:t>Для юридического лица:</w:t>
      </w:r>
    </w:p>
    <w:tbl>
      <w:tblPr>
        <w:tblW w:w="13794" w:type="dxa"/>
        <w:tblLook w:val="04A0" w:firstRow="1" w:lastRow="0" w:firstColumn="1" w:lastColumn="0" w:noHBand="0" w:noVBand="1"/>
      </w:tblPr>
      <w:tblGrid>
        <w:gridCol w:w="3509"/>
        <w:gridCol w:w="1453"/>
        <w:gridCol w:w="1163"/>
        <w:gridCol w:w="2789"/>
        <w:gridCol w:w="2116"/>
        <w:gridCol w:w="2764"/>
      </w:tblGrid>
      <w:tr w:rsidR="006C6D9F" w:rsidRPr="00C905BA" w:rsidTr="00C44647">
        <w:trPr>
          <w:gridAfter w:val="1"/>
          <w:wAfter w:w="2764" w:type="dxa"/>
        </w:trPr>
        <w:tc>
          <w:tcPr>
            <w:tcW w:w="3509" w:type="dxa"/>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C6D9F" w:rsidRPr="00C905BA" w:rsidRDefault="006C6D9F" w:rsidP="00C44647">
            <w:pPr>
              <w:widowControl w:val="0"/>
              <w:suppressAutoHyphens/>
              <w:rPr>
                <w:rFonts w:eastAsia="Lucida Sans Unicode"/>
                <w:b/>
              </w:rPr>
            </w:pPr>
            <w:r w:rsidRPr="00C905BA">
              <w:rPr>
                <w:rFonts w:eastAsia="Lucida Sans Unicode"/>
                <w:b/>
              </w:rPr>
              <w:t>_________________________</w:t>
            </w:r>
          </w:p>
        </w:tc>
      </w:tr>
      <w:tr w:rsidR="006C6D9F" w:rsidRPr="00C905BA" w:rsidTr="00C44647">
        <w:trPr>
          <w:gridAfter w:val="1"/>
          <w:wAfter w:w="2764" w:type="dxa"/>
        </w:trPr>
        <w:tc>
          <w:tcPr>
            <w:tcW w:w="3509" w:type="dxa"/>
            <w:vAlign w:val="center"/>
            <w:hideMark/>
          </w:tcPr>
          <w:p w:rsidR="006C6D9F" w:rsidRPr="00C905BA" w:rsidRDefault="006C6D9F" w:rsidP="00563E94">
            <w:pPr>
              <w:widowControl w:val="0"/>
              <w:suppressAutoHyphens/>
              <w:jc w:val="center"/>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 xml:space="preserve"> или представителя юридического лица</w:t>
            </w:r>
          </w:p>
        </w:tc>
        <w:tc>
          <w:tcPr>
            <w:tcW w:w="2616" w:type="dxa"/>
            <w:gridSpan w:val="2"/>
            <w:hideMark/>
          </w:tcPr>
          <w:p w:rsidR="006C6D9F" w:rsidRPr="00C905BA" w:rsidRDefault="006C6D9F" w:rsidP="00563E94">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C6D9F" w:rsidRPr="00C905BA" w:rsidRDefault="006C6D9F" w:rsidP="00563E94">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C6D9F" w:rsidRPr="00C905BA" w:rsidTr="00C44647">
        <w:tc>
          <w:tcPr>
            <w:tcW w:w="4962" w:type="dxa"/>
            <w:gridSpan w:val="2"/>
            <w:vAlign w:val="center"/>
            <w:hideMark/>
          </w:tcPr>
          <w:p w:rsidR="006C6D9F" w:rsidRPr="00C905BA" w:rsidRDefault="006C6D9F" w:rsidP="00C44647">
            <w:pPr>
              <w:widowControl w:val="0"/>
              <w:suppressAutoHyphens/>
              <w:jc w:val="center"/>
              <w:rPr>
                <w:rFonts w:eastAsia="Lucida Sans Unicode"/>
              </w:rPr>
            </w:pPr>
            <w:r w:rsidRPr="00C905BA">
              <w:rPr>
                <w:rFonts w:eastAsia="Lucida Sans Unicode"/>
              </w:rPr>
              <w:t xml:space="preserve">                     </w:t>
            </w:r>
            <w:r>
              <w:rPr>
                <w:rFonts w:eastAsia="Lucida Sans Unicode"/>
              </w:rPr>
              <w:t xml:space="preserve">               </w:t>
            </w:r>
            <w:r w:rsidRPr="00C905BA">
              <w:rPr>
                <w:rFonts w:eastAsia="Lucida Sans Unicode"/>
              </w:rPr>
              <w:t xml:space="preserve">           М.П.</w:t>
            </w:r>
          </w:p>
        </w:tc>
        <w:tc>
          <w:tcPr>
            <w:tcW w:w="3952" w:type="dxa"/>
            <w:gridSpan w:val="2"/>
            <w:vAlign w:val="center"/>
          </w:tcPr>
          <w:p w:rsidR="006C6D9F" w:rsidRPr="00C905BA" w:rsidRDefault="006C6D9F" w:rsidP="00C44647">
            <w:pPr>
              <w:widowControl w:val="0"/>
              <w:suppressAutoHyphens/>
              <w:jc w:val="center"/>
              <w:rPr>
                <w:rFonts w:eastAsia="Lucida Sans Unicode"/>
              </w:rPr>
            </w:pPr>
          </w:p>
        </w:tc>
        <w:tc>
          <w:tcPr>
            <w:tcW w:w="4880" w:type="dxa"/>
            <w:gridSpan w:val="2"/>
            <w:vAlign w:val="center"/>
          </w:tcPr>
          <w:p w:rsidR="006C6D9F" w:rsidRPr="00C905BA" w:rsidRDefault="006C6D9F" w:rsidP="00C44647">
            <w:pPr>
              <w:widowControl w:val="0"/>
              <w:suppressAutoHyphens/>
              <w:jc w:val="center"/>
              <w:rPr>
                <w:rFonts w:eastAsia="Lucida Sans Unicode"/>
              </w:rPr>
            </w:pPr>
          </w:p>
        </w:tc>
      </w:tr>
      <w:tr w:rsidR="006C6D9F" w:rsidRPr="00C905BA" w:rsidTr="00C44647">
        <w:tc>
          <w:tcPr>
            <w:tcW w:w="4962" w:type="dxa"/>
            <w:gridSpan w:val="2"/>
            <w:vAlign w:val="center"/>
            <w:hideMark/>
          </w:tcPr>
          <w:p w:rsidR="006C6D9F" w:rsidRPr="00C905BA" w:rsidRDefault="006C6D9F"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C6D9F" w:rsidRPr="00C905BA" w:rsidRDefault="006C6D9F" w:rsidP="00C44647">
            <w:pPr>
              <w:widowControl w:val="0"/>
              <w:suppressAutoHyphens/>
              <w:jc w:val="center"/>
              <w:rPr>
                <w:rFonts w:eastAsia="Lucida Sans Unicode"/>
              </w:rPr>
            </w:pPr>
          </w:p>
        </w:tc>
        <w:tc>
          <w:tcPr>
            <w:tcW w:w="4880" w:type="dxa"/>
            <w:gridSpan w:val="2"/>
            <w:vAlign w:val="center"/>
          </w:tcPr>
          <w:p w:rsidR="006C6D9F" w:rsidRPr="00C905BA" w:rsidRDefault="006C6D9F" w:rsidP="00C44647">
            <w:pPr>
              <w:widowControl w:val="0"/>
              <w:suppressAutoHyphens/>
              <w:jc w:val="center"/>
              <w:rPr>
                <w:rFonts w:eastAsia="Lucida Sans Unicode"/>
              </w:rPr>
            </w:pPr>
          </w:p>
        </w:tc>
      </w:tr>
    </w:tbl>
    <w:p w:rsidR="00E46CC4" w:rsidRDefault="00E46CC4" w:rsidP="00E46CC4">
      <w:pPr>
        <w:ind w:left="2832" w:firstLine="708"/>
        <w:jc w:val="both"/>
        <w:rPr>
          <w:highlight w:val="yellow"/>
          <w:lang w:eastAsia="zh-CN"/>
        </w:rPr>
      </w:pPr>
    </w:p>
    <w:p w:rsidR="000C5403" w:rsidRPr="006D0C5B" w:rsidRDefault="000C5403" w:rsidP="00F062BA">
      <w:pPr>
        <w:ind w:firstLine="851"/>
        <w:rPr>
          <w:i/>
          <w:lang w:eastAsia="zh-CN"/>
        </w:rPr>
      </w:pPr>
      <w:r w:rsidRPr="006D0C5B">
        <w:rPr>
          <w:i/>
          <w:lang w:eastAsia="zh-CN"/>
        </w:rPr>
        <w:t xml:space="preserve">или </w:t>
      </w:r>
      <w:r w:rsidR="00F062BA" w:rsidRPr="006D0C5B">
        <w:rPr>
          <w:i/>
          <w:lang w:eastAsia="zh-CN"/>
        </w:rPr>
        <w:t>для индивидуального предпринимателя:</w:t>
      </w:r>
    </w:p>
    <w:tbl>
      <w:tblPr>
        <w:tblW w:w="13794" w:type="dxa"/>
        <w:tblLook w:val="04A0" w:firstRow="1" w:lastRow="0" w:firstColumn="1" w:lastColumn="0" w:noHBand="0" w:noVBand="1"/>
      </w:tblPr>
      <w:tblGrid>
        <w:gridCol w:w="3509"/>
        <w:gridCol w:w="1453"/>
        <w:gridCol w:w="1163"/>
        <w:gridCol w:w="2789"/>
        <w:gridCol w:w="2116"/>
        <w:gridCol w:w="2764"/>
      </w:tblGrid>
      <w:tr w:rsidR="00F062BA" w:rsidRPr="00C905BA" w:rsidTr="00C44647">
        <w:trPr>
          <w:gridAfter w:val="1"/>
          <w:wAfter w:w="2764" w:type="dxa"/>
        </w:trPr>
        <w:tc>
          <w:tcPr>
            <w:tcW w:w="3509" w:type="dxa"/>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F062BA" w:rsidRPr="00C905BA" w:rsidRDefault="00F062BA" w:rsidP="00C44647">
            <w:pPr>
              <w:widowControl w:val="0"/>
              <w:suppressAutoHyphens/>
              <w:rPr>
                <w:rFonts w:eastAsia="Lucida Sans Unicode"/>
                <w:b/>
              </w:rPr>
            </w:pPr>
            <w:r w:rsidRPr="00C905BA">
              <w:rPr>
                <w:rFonts w:eastAsia="Lucida Sans Unicode"/>
                <w:b/>
              </w:rPr>
              <w:t>_________________________</w:t>
            </w:r>
          </w:p>
        </w:tc>
      </w:tr>
      <w:tr w:rsidR="00F062BA" w:rsidRPr="00C905BA" w:rsidTr="00C44647">
        <w:trPr>
          <w:gridAfter w:val="1"/>
          <w:wAfter w:w="2764" w:type="dxa"/>
        </w:trPr>
        <w:tc>
          <w:tcPr>
            <w:tcW w:w="3509" w:type="dxa"/>
            <w:vAlign w:val="center"/>
            <w:hideMark/>
          </w:tcPr>
          <w:p w:rsidR="00F062BA" w:rsidRPr="00C905BA" w:rsidRDefault="00F062BA" w:rsidP="00563E94">
            <w:pPr>
              <w:widowControl w:val="0"/>
              <w:suppressAutoHyphens/>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или представителя индивидуального предпринимателя</w:t>
            </w:r>
          </w:p>
        </w:tc>
        <w:tc>
          <w:tcPr>
            <w:tcW w:w="2616" w:type="dxa"/>
            <w:gridSpan w:val="2"/>
            <w:hideMark/>
          </w:tcPr>
          <w:p w:rsidR="00F062BA" w:rsidRPr="00C905BA" w:rsidRDefault="00F062BA" w:rsidP="00563E94">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F062BA" w:rsidRPr="00C905BA" w:rsidRDefault="00F062BA" w:rsidP="00563E94">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F062BA" w:rsidRPr="00C905BA" w:rsidTr="00C44647">
        <w:tc>
          <w:tcPr>
            <w:tcW w:w="4962" w:type="dxa"/>
            <w:gridSpan w:val="2"/>
            <w:vAlign w:val="center"/>
            <w:hideMark/>
          </w:tcPr>
          <w:p w:rsidR="00F062BA" w:rsidRPr="00C905BA" w:rsidRDefault="00F062BA" w:rsidP="00C44647">
            <w:pPr>
              <w:widowControl w:val="0"/>
              <w:suppressAutoHyphens/>
              <w:jc w:val="center"/>
              <w:rPr>
                <w:rFonts w:eastAsia="Lucida Sans Unicode"/>
              </w:rPr>
            </w:pPr>
            <w:r w:rsidRPr="00C905BA">
              <w:rPr>
                <w:rFonts w:eastAsia="Lucida Sans Unicode"/>
              </w:rPr>
              <w:t xml:space="preserve">                                М.П.</w:t>
            </w:r>
          </w:p>
        </w:tc>
        <w:tc>
          <w:tcPr>
            <w:tcW w:w="3952" w:type="dxa"/>
            <w:gridSpan w:val="2"/>
            <w:vAlign w:val="center"/>
          </w:tcPr>
          <w:p w:rsidR="00F062BA" w:rsidRPr="00C905BA" w:rsidRDefault="00F062BA" w:rsidP="00C44647">
            <w:pPr>
              <w:widowControl w:val="0"/>
              <w:suppressAutoHyphens/>
              <w:jc w:val="center"/>
              <w:rPr>
                <w:rFonts w:eastAsia="Lucida Sans Unicode"/>
              </w:rPr>
            </w:pPr>
          </w:p>
        </w:tc>
        <w:tc>
          <w:tcPr>
            <w:tcW w:w="4880" w:type="dxa"/>
            <w:gridSpan w:val="2"/>
            <w:vAlign w:val="center"/>
          </w:tcPr>
          <w:p w:rsidR="00F062BA" w:rsidRPr="00C905BA" w:rsidRDefault="00F062BA" w:rsidP="00C44647">
            <w:pPr>
              <w:widowControl w:val="0"/>
              <w:suppressAutoHyphens/>
              <w:jc w:val="center"/>
              <w:rPr>
                <w:rFonts w:eastAsia="Lucida Sans Unicode"/>
              </w:rPr>
            </w:pPr>
          </w:p>
        </w:tc>
      </w:tr>
      <w:tr w:rsidR="00F062BA" w:rsidRPr="00C905BA" w:rsidTr="00C44647">
        <w:tc>
          <w:tcPr>
            <w:tcW w:w="4962" w:type="dxa"/>
            <w:gridSpan w:val="2"/>
            <w:vAlign w:val="center"/>
            <w:hideMark/>
          </w:tcPr>
          <w:p w:rsidR="00F062BA" w:rsidRPr="00C905BA" w:rsidRDefault="00F062BA"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F062BA" w:rsidRPr="00C905BA" w:rsidRDefault="00F062BA" w:rsidP="00C44647">
            <w:pPr>
              <w:widowControl w:val="0"/>
              <w:suppressAutoHyphens/>
              <w:jc w:val="center"/>
              <w:rPr>
                <w:rFonts w:eastAsia="Lucida Sans Unicode"/>
              </w:rPr>
            </w:pPr>
          </w:p>
        </w:tc>
        <w:tc>
          <w:tcPr>
            <w:tcW w:w="4880" w:type="dxa"/>
            <w:gridSpan w:val="2"/>
            <w:vAlign w:val="center"/>
          </w:tcPr>
          <w:p w:rsidR="00F062BA" w:rsidRPr="00C905BA" w:rsidRDefault="00F062BA" w:rsidP="00C44647">
            <w:pPr>
              <w:widowControl w:val="0"/>
              <w:suppressAutoHyphens/>
              <w:jc w:val="center"/>
              <w:rPr>
                <w:rFonts w:eastAsia="Lucida Sans Unicode"/>
              </w:rPr>
            </w:pPr>
          </w:p>
        </w:tc>
      </w:tr>
    </w:tbl>
    <w:p w:rsidR="00F062BA" w:rsidRDefault="00F062BA" w:rsidP="00E46CC4">
      <w:pPr>
        <w:jc w:val="both"/>
        <w:rPr>
          <w:lang w:eastAsia="zh-CN"/>
        </w:rPr>
      </w:pPr>
    </w:p>
    <w:p w:rsidR="00F062BA" w:rsidRDefault="00F062BA" w:rsidP="00E46CC4">
      <w:pPr>
        <w:jc w:val="both"/>
        <w:rPr>
          <w:lang w:eastAsia="zh-CN"/>
        </w:rPr>
        <w:sectPr w:rsidR="00F062BA" w:rsidSect="00F062BA">
          <w:headerReference w:type="default" r:id="rId14"/>
          <w:footerReference w:type="default" r:id="rId15"/>
          <w:headerReference w:type="first" r:id="rId16"/>
          <w:pgSz w:w="11906" w:h="16838" w:code="9"/>
          <w:pgMar w:top="851" w:right="851" w:bottom="1418" w:left="1259" w:header="709" w:footer="709" w:gutter="0"/>
          <w:cols w:space="708"/>
          <w:titlePg/>
          <w:docGrid w:linePitch="360"/>
        </w:sectPr>
      </w:pPr>
    </w:p>
    <w:p w:rsidR="00C130F3" w:rsidRPr="00074013" w:rsidRDefault="00C130F3" w:rsidP="00C130F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074013">
        <w:rPr>
          <w:rFonts w:ascii="Times New Roman" w:hAnsi="Times New Roman" w:cs="Times New Roman"/>
          <w:sz w:val="24"/>
          <w:szCs w:val="24"/>
        </w:rPr>
        <w:t xml:space="preserve"> </w:t>
      </w:r>
    </w:p>
    <w:p w:rsidR="00C130F3" w:rsidRPr="00074013" w:rsidRDefault="00C130F3" w:rsidP="00C130F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финансового состояния</w:t>
      </w:r>
      <w:r w:rsidRPr="00074013">
        <w:rPr>
          <w:rFonts w:ascii="Times New Roman" w:hAnsi="Times New Roman" w:cs="Times New Roman"/>
          <w:sz w:val="24"/>
          <w:szCs w:val="24"/>
        </w:rPr>
        <w:br/>
        <w:t>члена Ассоциации «Саморегулируемая</w:t>
      </w:r>
      <w:r w:rsidRPr="00074013">
        <w:rPr>
          <w:rFonts w:ascii="Times New Roman" w:hAnsi="Times New Roman" w:cs="Times New Roman"/>
          <w:sz w:val="24"/>
          <w:szCs w:val="24"/>
        </w:rPr>
        <w:br/>
        <w:t>организация строителей Новгородской</w:t>
      </w:r>
      <w:r w:rsidRPr="00074013">
        <w:rPr>
          <w:rFonts w:ascii="Times New Roman" w:hAnsi="Times New Roman" w:cs="Times New Roman"/>
          <w:sz w:val="24"/>
          <w:szCs w:val="24"/>
        </w:rPr>
        <w:br/>
        <w:t>области «</w:t>
      </w:r>
      <w:proofErr w:type="spellStart"/>
      <w:r w:rsidRPr="00074013">
        <w:rPr>
          <w:rFonts w:ascii="Times New Roman" w:hAnsi="Times New Roman" w:cs="Times New Roman"/>
          <w:sz w:val="24"/>
          <w:szCs w:val="24"/>
        </w:rPr>
        <w:t>Стройбизнесинвест</w:t>
      </w:r>
      <w:proofErr w:type="spellEnd"/>
      <w:r w:rsidRPr="00074013">
        <w:rPr>
          <w:rFonts w:ascii="Times New Roman" w:hAnsi="Times New Roman" w:cs="Times New Roman"/>
          <w:sz w:val="24"/>
          <w:szCs w:val="24"/>
        </w:rPr>
        <w:t>»</w:t>
      </w:r>
    </w:p>
    <w:p w:rsidR="00E46CC4" w:rsidRPr="009873E8" w:rsidRDefault="00E46CC4" w:rsidP="006C6D9F">
      <w:pPr>
        <w:rPr>
          <w:szCs w:val="28"/>
          <w:lang w:eastAsia="zh-CN"/>
        </w:rPr>
      </w:pPr>
      <w:r w:rsidRPr="009873E8">
        <w:rPr>
          <w:szCs w:val="28"/>
          <w:lang w:eastAsia="zh-CN"/>
        </w:rPr>
        <w:t xml:space="preserve">На бланке организации </w:t>
      </w:r>
    </w:p>
    <w:p w:rsidR="00E46CC4" w:rsidRPr="009873E8" w:rsidRDefault="00E46CC4" w:rsidP="00F062BA">
      <w:pPr>
        <w:keepNext/>
        <w:keepLines/>
        <w:spacing w:after="120"/>
        <w:ind w:left="425"/>
        <w:jc w:val="center"/>
        <w:outlineLvl w:val="0"/>
        <w:rPr>
          <w:b/>
          <w:lang w:eastAsia="zh-CN"/>
        </w:rPr>
      </w:pPr>
      <w:bookmarkStart w:id="16" w:name="_Toc45195400"/>
      <w:r w:rsidRPr="009873E8">
        <w:rPr>
          <w:b/>
          <w:lang w:eastAsia="zh-CN"/>
        </w:rPr>
        <w:t>Форма плана расходования займа</w:t>
      </w:r>
      <w:bookmarkEnd w:id="1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65"/>
        <w:gridCol w:w="1735"/>
        <w:gridCol w:w="660"/>
        <w:gridCol w:w="662"/>
        <w:gridCol w:w="662"/>
        <w:gridCol w:w="662"/>
        <w:gridCol w:w="662"/>
        <w:gridCol w:w="662"/>
        <w:gridCol w:w="677"/>
        <w:gridCol w:w="677"/>
        <w:gridCol w:w="677"/>
        <w:gridCol w:w="714"/>
        <w:gridCol w:w="714"/>
        <w:gridCol w:w="715"/>
        <w:gridCol w:w="1694"/>
      </w:tblGrid>
      <w:tr w:rsidR="00E46CC4" w:rsidRPr="00F062BA" w:rsidTr="000D51D0">
        <w:trPr>
          <w:trHeight w:val="626"/>
        </w:trPr>
        <w:tc>
          <w:tcPr>
            <w:tcW w:w="1123" w:type="dxa"/>
            <w:vMerge w:val="restart"/>
            <w:tcBorders>
              <w:top w:val="single" w:sz="4" w:space="0" w:color="auto"/>
              <w:left w:val="single" w:sz="4" w:space="0" w:color="auto"/>
              <w:bottom w:val="single" w:sz="4" w:space="0" w:color="auto"/>
              <w:right w:val="single" w:sz="4" w:space="0" w:color="auto"/>
            </w:tcBorders>
            <w:hideMark/>
          </w:tcPr>
          <w:p w:rsidR="00E46CC4" w:rsidRPr="00F062BA" w:rsidRDefault="00E46CC4" w:rsidP="00F062BA">
            <w:pPr>
              <w:ind w:left="34"/>
              <w:jc w:val="center"/>
              <w:rPr>
                <w:b/>
                <w:lang w:eastAsia="zh-CN"/>
              </w:rPr>
            </w:pPr>
            <w:r w:rsidRPr="00F062BA">
              <w:rPr>
                <w:b/>
                <w:lang w:eastAsia="zh-CN"/>
              </w:rPr>
              <w:t>№</w:t>
            </w:r>
            <w:r w:rsidR="00F062BA" w:rsidRPr="00F062BA">
              <w:rPr>
                <w:b/>
                <w:lang w:eastAsia="zh-CN"/>
              </w:rPr>
              <w:t xml:space="preserve"> </w:t>
            </w:r>
            <w:proofErr w:type="gramStart"/>
            <w:r w:rsidR="00F062BA" w:rsidRPr="00F062BA">
              <w:rPr>
                <w:b/>
                <w:lang w:eastAsia="zh-CN"/>
              </w:rPr>
              <w:t>п</w:t>
            </w:r>
            <w:proofErr w:type="gramEnd"/>
            <w:r w:rsidR="00F062BA" w:rsidRPr="00F062BA">
              <w:rPr>
                <w:b/>
                <w:lang w:eastAsia="zh-CN"/>
              </w:rPr>
              <w:t>/п</w:t>
            </w:r>
          </w:p>
        </w:tc>
        <w:tc>
          <w:tcPr>
            <w:tcW w:w="2265" w:type="dxa"/>
            <w:vMerge w:val="restart"/>
            <w:tcBorders>
              <w:top w:val="single" w:sz="4" w:space="0" w:color="auto"/>
              <w:left w:val="single" w:sz="4" w:space="0" w:color="auto"/>
              <w:bottom w:val="single" w:sz="4" w:space="0" w:color="auto"/>
              <w:right w:val="single" w:sz="4" w:space="0" w:color="auto"/>
            </w:tcBorders>
          </w:tcPr>
          <w:p w:rsidR="00E46CC4" w:rsidRPr="00F062BA" w:rsidRDefault="00E46CC4" w:rsidP="00BD132B">
            <w:pPr>
              <w:jc w:val="center"/>
              <w:rPr>
                <w:b/>
                <w:lang w:eastAsia="zh-CN"/>
              </w:rPr>
            </w:pPr>
            <w:r w:rsidRPr="00F062BA">
              <w:rPr>
                <w:b/>
                <w:lang w:eastAsia="zh-CN"/>
              </w:rPr>
              <w:t>Цели расходования займа</w:t>
            </w:r>
          </w:p>
        </w:tc>
        <w:tc>
          <w:tcPr>
            <w:tcW w:w="1735" w:type="dxa"/>
            <w:vMerge w:val="restart"/>
            <w:tcBorders>
              <w:top w:val="single" w:sz="4" w:space="0" w:color="auto"/>
              <w:left w:val="single" w:sz="4" w:space="0" w:color="auto"/>
              <w:bottom w:val="single" w:sz="4" w:space="0" w:color="auto"/>
              <w:right w:val="single" w:sz="4" w:space="0" w:color="auto"/>
            </w:tcBorders>
          </w:tcPr>
          <w:p w:rsidR="00E46CC4" w:rsidRPr="00F062BA" w:rsidRDefault="00E46CC4" w:rsidP="00F062BA">
            <w:pPr>
              <w:jc w:val="center"/>
              <w:rPr>
                <w:b/>
                <w:lang w:eastAsia="zh-CN"/>
              </w:rPr>
            </w:pPr>
            <w:r w:rsidRPr="00F062BA">
              <w:rPr>
                <w:b/>
                <w:lang w:eastAsia="zh-CN"/>
              </w:rPr>
              <w:t>Лица, в пользу которых планируется осуществлять платежи за счет средств займа</w:t>
            </w:r>
          </w:p>
        </w:tc>
        <w:tc>
          <w:tcPr>
            <w:tcW w:w="8144" w:type="dxa"/>
            <w:gridSpan w:val="12"/>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 xml:space="preserve">Временной период расходования заемных средств по месяцам </w:t>
            </w:r>
          </w:p>
          <w:p w:rsidR="00E46CC4" w:rsidRPr="00F062BA" w:rsidRDefault="00E46CC4" w:rsidP="00792DB8">
            <w:pPr>
              <w:jc w:val="center"/>
              <w:rPr>
                <w:b/>
                <w:lang w:eastAsia="zh-CN"/>
              </w:rPr>
            </w:pPr>
            <w:r w:rsidRPr="00F062BA">
              <w:rPr>
                <w:b/>
                <w:lang w:eastAsia="zh-CN"/>
              </w:rPr>
              <w:t xml:space="preserve">(указывается сумма планируемых расходов за счет средств займа) </w:t>
            </w:r>
          </w:p>
        </w:tc>
        <w:tc>
          <w:tcPr>
            <w:tcW w:w="1694" w:type="dxa"/>
            <w:vMerge w:val="restart"/>
            <w:tcBorders>
              <w:top w:val="single" w:sz="4" w:space="0" w:color="auto"/>
              <w:left w:val="single" w:sz="4" w:space="0" w:color="auto"/>
              <w:bottom w:val="single" w:sz="4" w:space="0" w:color="auto"/>
              <w:right w:val="single" w:sz="4" w:space="0" w:color="auto"/>
            </w:tcBorders>
            <w:hideMark/>
          </w:tcPr>
          <w:p w:rsidR="00E46CC4" w:rsidRPr="00F062BA" w:rsidRDefault="00E46CC4" w:rsidP="00792DB8">
            <w:pPr>
              <w:jc w:val="center"/>
              <w:rPr>
                <w:b/>
                <w:lang w:eastAsia="zh-CN"/>
              </w:rPr>
            </w:pPr>
            <w:r w:rsidRPr="00F062BA">
              <w:rPr>
                <w:b/>
                <w:lang w:eastAsia="zh-CN"/>
              </w:rPr>
              <w:t>Пояснения, комментарии (при наличии)</w:t>
            </w:r>
          </w:p>
        </w:tc>
      </w:tr>
      <w:tr w:rsidR="00423CF1" w:rsidRPr="00F062BA" w:rsidTr="00423CF1">
        <w:trPr>
          <w:trHeight w:val="714"/>
        </w:trPr>
        <w:tc>
          <w:tcPr>
            <w:tcW w:w="0" w:type="auto"/>
            <w:vMerge/>
            <w:tcBorders>
              <w:top w:val="single" w:sz="4" w:space="0" w:color="auto"/>
              <w:left w:val="single" w:sz="4" w:space="0" w:color="auto"/>
              <w:bottom w:val="single" w:sz="4" w:space="0" w:color="auto"/>
              <w:right w:val="single" w:sz="4" w:space="0" w:color="auto"/>
            </w:tcBorders>
            <w:hideMark/>
          </w:tcPr>
          <w:p w:rsidR="00E46CC4" w:rsidRPr="00F062BA" w:rsidRDefault="00E46CC4" w:rsidP="00F062BA">
            <w:pPr>
              <w:ind w:left="34"/>
              <w:jc w:val="center"/>
              <w:rPr>
                <w:b/>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 xml:space="preserve">1 </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2</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3</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4</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5</w:t>
            </w:r>
          </w:p>
        </w:tc>
        <w:tc>
          <w:tcPr>
            <w:tcW w:w="662"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6</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7</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8</w:t>
            </w:r>
          </w:p>
        </w:tc>
        <w:tc>
          <w:tcPr>
            <w:tcW w:w="677"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9</w:t>
            </w:r>
          </w:p>
        </w:tc>
        <w:tc>
          <w:tcPr>
            <w:tcW w:w="714"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10</w:t>
            </w:r>
          </w:p>
        </w:tc>
        <w:tc>
          <w:tcPr>
            <w:tcW w:w="714"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11</w:t>
            </w:r>
          </w:p>
        </w:tc>
        <w:tc>
          <w:tcPr>
            <w:tcW w:w="715" w:type="dxa"/>
            <w:tcBorders>
              <w:top w:val="single" w:sz="4" w:space="0" w:color="auto"/>
              <w:left w:val="single" w:sz="4" w:space="0" w:color="auto"/>
              <w:bottom w:val="single" w:sz="4" w:space="0" w:color="auto"/>
              <w:right w:val="single" w:sz="4" w:space="0" w:color="auto"/>
            </w:tcBorders>
          </w:tcPr>
          <w:p w:rsidR="00E46CC4" w:rsidRPr="00F062BA" w:rsidRDefault="00E46CC4" w:rsidP="00792DB8">
            <w:pPr>
              <w:jc w:val="center"/>
              <w:rPr>
                <w:b/>
                <w:lang w:eastAsia="zh-CN"/>
              </w:rPr>
            </w:pPr>
            <w:r w:rsidRPr="00F062BA">
              <w:rPr>
                <w:b/>
                <w:lang w:eastAsia="zh-C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CC4" w:rsidRPr="00F062BA" w:rsidRDefault="00E46CC4" w:rsidP="00792DB8">
            <w:pPr>
              <w:rPr>
                <w:b/>
                <w:lang w:eastAsia="zh-CN"/>
              </w:rPr>
            </w:pPr>
          </w:p>
        </w:tc>
      </w:tr>
    </w:tbl>
    <w:p w:rsidR="00423CF1" w:rsidRPr="00423CF1" w:rsidRDefault="00423CF1">
      <w:pPr>
        <w:rPr>
          <w:sz w:val="2"/>
          <w:szCs w:val="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65"/>
        <w:gridCol w:w="1735"/>
        <w:gridCol w:w="660"/>
        <w:gridCol w:w="662"/>
        <w:gridCol w:w="662"/>
        <w:gridCol w:w="662"/>
        <w:gridCol w:w="662"/>
        <w:gridCol w:w="662"/>
        <w:gridCol w:w="677"/>
        <w:gridCol w:w="677"/>
        <w:gridCol w:w="677"/>
        <w:gridCol w:w="714"/>
        <w:gridCol w:w="714"/>
        <w:gridCol w:w="715"/>
        <w:gridCol w:w="1694"/>
      </w:tblGrid>
      <w:tr w:rsidR="00F062BA" w:rsidRPr="00F062BA" w:rsidTr="00423CF1">
        <w:trPr>
          <w:trHeight w:val="392"/>
          <w:tblHeader/>
        </w:trPr>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ind w:left="34"/>
              <w:jc w:val="center"/>
              <w:rPr>
                <w:b/>
                <w:lang w:eastAsia="zh-CN"/>
              </w:rPr>
            </w:pPr>
            <w:r>
              <w:rPr>
                <w:b/>
                <w:lang w:eastAsia="zh-CN"/>
              </w:rPr>
              <w:t>1</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2</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3</w:t>
            </w:r>
          </w:p>
        </w:tc>
        <w:tc>
          <w:tcPr>
            <w:tcW w:w="660"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4</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5</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6</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7</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8</w:t>
            </w:r>
          </w:p>
        </w:tc>
        <w:tc>
          <w:tcPr>
            <w:tcW w:w="662"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9</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10</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11</w:t>
            </w:r>
          </w:p>
        </w:tc>
        <w:tc>
          <w:tcPr>
            <w:tcW w:w="677"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12</w:t>
            </w:r>
          </w:p>
        </w:tc>
        <w:tc>
          <w:tcPr>
            <w:tcW w:w="714"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13</w:t>
            </w:r>
          </w:p>
        </w:tc>
        <w:tc>
          <w:tcPr>
            <w:tcW w:w="714"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14</w:t>
            </w:r>
          </w:p>
        </w:tc>
        <w:tc>
          <w:tcPr>
            <w:tcW w:w="715" w:type="dxa"/>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15</w:t>
            </w:r>
          </w:p>
        </w:tc>
        <w:tc>
          <w:tcPr>
            <w:tcW w:w="0" w:type="auto"/>
            <w:tcBorders>
              <w:top w:val="single" w:sz="4" w:space="0" w:color="auto"/>
              <w:left w:val="single" w:sz="4" w:space="0" w:color="auto"/>
              <w:bottom w:val="single" w:sz="4" w:space="0" w:color="auto"/>
              <w:right w:val="single" w:sz="4" w:space="0" w:color="auto"/>
            </w:tcBorders>
          </w:tcPr>
          <w:p w:rsidR="00F062BA" w:rsidRPr="00F062BA" w:rsidRDefault="00F062BA" w:rsidP="00F062BA">
            <w:pPr>
              <w:jc w:val="center"/>
              <w:rPr>
                <w:b/>
                <w:lang w:eastAsia="zh-CN"/>
              </w:rPr>
            </w:pPr>
            <w:r>
              <w:rPr>
                <w:b/>
                <w:lang w:eastAsia="zh-CN"/>
              </w:rPr>
              <w:t>16</w:t>
            </w: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1.</w:t>
            </w:r>
          </w:p>
        </w:tc>
        <w:tc>
          <w:tcPr>
            <w:tcW w:w="2265" w:type="dxa"/>
            <w:tcBorders>
              <w:top w:val="single" w:sz="4" w:space="0" w:color="auto"/>
              <w:left w:val="single" w:sz="4" w:space="0" w:color="auto"/>
              <w:bottom w:val="single" w:sz="4" w:space="0" w:color="auto"/>
              <w:right w:val="single" w:sz="4" w:space="0" w:color="auto"/>
            </w:tcBorders>
            <w:hideMark/>
          </w:tcPr>
          <w:p w:rsidR="00E46CC4" w:rsidRPr="00726C41" w:rsidRDefault="00E46CC4" w:rsidP="00792DB8">
            <w:pPr>
              <w:rPr>
                <w:color w:val="0070C0"/>
                <w:lang w:eastAsia="zh-CN"/>
              </w:rPr>
            </w:pPr>
            <w:r w:rsidRPr="00423CF1">
              <w:rPr>
                <w:lang w:eastAsia="zh-CN"/>
              </w:rPr>
              <w:t>Выплата заработной платы работникам члена саморегулируемой организации</w:t>
            </w:r>
            <w:r w:rsidR="00726C41">
              <w:rPr>
                <w:color w:val="0070C0"/>
                <w:lang w:eastAsia="zh-CN"/>
              </w:rPr>
              <w:t xml:space="preserve">,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w:t>
            </w:r>
            <w:r w:rsidR="00726C41">
              <w:rPr>
                <w:color w:val="0070C0"/>
                <w:lang w:eastAsia="zh-CN"/>
              </w:rPr>
              <w:lastRenderedPageBreak/>
              <w:t>страхованию взносов по обязательному пенсионному страхованию</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i/>
                <w:lang w:eastAsia="zh-CN"/>
              </w:rPr>
            </w:pPr>
            <w:r w:rsidRPr="00423CF1">
              <w:rPr>
                <w:i/>
                <w:lang w:eastAsia="zh-CN"/>
              </w:rPr>
              <w:lastRenderedPageBreak/>
              <w:t>(Указать должности, ФИО работников)</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lastRenderedPageBreak/>
              <w:t>2.</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CF76E2">
            <w:pPr>
              <w:rPr>
                <w:lang w:eastAsia="zh-CN"/>
              </w:rPr>
            </w:pPr>
            <w:r w:rsidRPr="00423CF1">
              <w:rPr>
                <w:lang w:eastAsia="zh-CN"/>
              </w:rPr>
              <w:t>Приобретение строительных материалов, конструкций, оборудования для выполнения работ по договорам (контрактам) в соответствии с федеральными законами:</w:t>
            </w:r>
          </w:p>
        </w:tc>
        <w:tc>
          <w:tcPr>
            <w:tcW w:w="173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2.1.</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 xml:space="preserve">Федеральный закон от 05.04.2013 </w:t>
            </w:r>
            <w:r w:rsidR="00BD132B">
              <w:rPr>
                <w:lang w:eastAsia="zh-CN"/>
              </w:rPr>
              <w:t>№</w:t>
            </w:r>
            <w:r w:rsidRPr="00423CF1">
              <w:rPr>
                <w:lang w:eastAsia="zh-CN"/>
              </w:rPr>
              <w:t xml:space="preserve"> 44-ФЗ</w:t>
            </w:r>
          </w:p>
        </w:tc>
        <w:tc>
          <w:tcPr>
            <w:tcW w:w="1735" w:type="dxa"/>
            <w:tcBorders>
              <w:top w:val="single" w:sz="4" w:space="0" w:color="auto"/>
              <w:left w:val="single" w:sz="4" w:space="0" w:color="auto"/>
              <w:bottom w:val="single" w:sz="4" w:space="0" w:color="auto"/>
              <w:right w:val="single" w:sz="4" w:space="0" w:color="auto"/>
            </w:tcBorders>
            <w:hideMark/>
          </w:tcPr>
          <w:p w:rsidR="00E46CC4" w:rsidRDefault="00E46CC4" w:rsidP="00792DB8">
            <w:pPr>
              <w:jc w:val="center"/>
              <w:rPr>
                <w:lang w:eastAsia="zh-CN"/>
              </w:rPr>
            </w:pPr>
            <w:r w:rsidRPr="00423CF1">
              <w:rPr>
                <w:lang w:eastAsia="zh-CN"/>
              </w:rPr>
              <w:t>(Указать наименование, ИНН контрагентов)</w:t>
            </w:r>
          </w:p>
          <w:p w:rsidR="006D0C5B" w:rsidRPr="00423CF1" w:rsidRDefault="006D0C5B"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2.2.</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Федеральный закон от 18.07.2011</w:t>
            </w:r>
            <w:r w:rsidR="00BD132B">
              <w:rPr>
                <w:lang w:eastAsia="zh-CN"/>
              </w:rPr>
              <w:br/>
              <w:t>№</w:t>
            </w:r>
            <w:r w:rsidRPr="00423CF1">
              <w:rPr>
                <w:lang w:eastAsia="zh-CN"/>
              </w:rPr>
              <w:t xml:space="preserve"> 223-ФЗ</w:t>
            </w:r>
          </w:p>
        </w:tc>
        <w:tc>
          <w:tcPr>
            <w:tcW w:w="1735" w:type="dxa"/>
            <w:tcBorders>
              <w:top w:val="single" w:sz="4" w:space="0" w:color="auto"/>
              <w:left w:val="single" w:sz="4" w:space="0" w:color="auto"/>
              <w:bottom w:val="single" w:sz="4" w:space="0" w:color="auto"/>
              <w:right w:val="single" w:sz="4" w:space="0" w:color="auto"/>
            </w:tcBorders>
            <w:hideMark/>
          </w:tcPr>
          <w:p w:rsidR="00E46CC4" w:rsidRDefault="00E46CC4" w:rsidP="00792DB8">
            <w:pPr>
              <w:jc w:val="center"/>
              <w:rPr>
                <w:lang w:eastAsia="zh-CN"/>
              </w:rPr>
            </w:pPr>
            <w:r w:rsidRPr="00423CF1">
              <w:rPr>
                <w:lang w:eastAsia="zh-CN"/>
              </w:rPr>
              <w:t>(Указать наименование, ИНН контрагентов)</w:t>
            </w:r>
          </w:p>
          <w:p w:rsidR="006D0C5B" w:rsidRPr="00423CF1" w:rsidRDefault="006D0C5B"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2.3.</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Постановление Правительства Р</w:t>
            </w:r>
            <w:r w:rsidR="000D51D0">
              <w:rPr>
                <w:lang w:eastAsia="zh-CN"/>
              </w:rPr>
              <w:t xml:space="preserve">оссийской </w:t>
            </w:r>
            <w:r w:rsidRPr="00423CF1">
              <w:rPr>
                <w:lang w:eastAsia="zh-CN"/>
              </w:rPr>
              <w:t>Ф</w:t>
            </w:r>
            <w:r w:rsidR="000D51D0">
              <w:rPr>
                <w:lang w:eastAsia="zh-CN"/>
              </w:rPr>
              <w:t>едерации</w:t>
            </w:r>
            <w:r w:rsidRPr="00423CF1">
              <w:rPr>
                <w:lang w:eastAsia="zh-CN"/>
              </w:rPr>
              <w:t xml:space="preserve"> от 01.07.2016 </w:t>
            </w:r>
            <w:r w:rsidR="000D51D0">
              <w:rPr>
                <w:lang w:eastAsia="zh-CN"/>
              </w:rPr>
              <w:br/>
            </w:r>
            <w:r w:rsidR="00BD132B">
              <w:rPr>
                <w:lang w:eastAsia="zh-CN"/>
              </w:rPr>
              <w:t>№</w:t>
            </w:r>
            <w:r w:rsidRPr="00423CF1">
              <w:rPr>
                <w:lang w:eastAsia="zh-CN"/>
              </w:rPr>
              <w:t xml:space="preserve"> 615</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lang w:eastAsia="zh-CN"/>
              </w:rPr>
            </w:pPr>
            <w:r w:rsidRPr="00423CF1">
              <w:rPr>
                <w:lang w:eastAsia="zh-CN"/>
              </w:rPr>
              <w:t>(Указать наименование, ИНН контрагентов)</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t>2.4.</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BD132B">
            <w:pPr>
              <w:rPr>
                <w:lang w:eastAsia="zh-CN"/>
              </w:rPr>
            </w:pPr>
            <w:r w:rsidRPr="00423CF1">
              <w:rPr>
                <w:lang w:eastAsia="zh-CN"/>
              </w:rPr>
              <w:t xml:space="preserve">Федеральный закон </w:t>
            </w:r>
            <w:r w:rsidRPr="00423CF1">
              <w:rPr>
                <w:lang w:eastAsia="zh-CN"/>
              </w:rPr>
              <w:lastRenderedPageBreak/>
              <w:t xml:space="preserve">от 30.12.2004 </w:t>
            </w:r>
            <w:r w:rsidR="000D51D0">
              <w:rPr>
                <w:lang w:eastAsia="zh-CN"/>
              </w:rPr>
              <w:br/>
            </w:r>
            <w:r w:rsidR="00BD132B">
              <w:rPr>
                <w:lang w:eastAsia="zh-CN"/>
              </w:rPr>
              <w:t>№</w:t>
            </w:r>
            <w:r w:rsidRPr="00423CF1">
              <w:rPr>
                <w:lang w:eastAsia="zh-CN"/>
              </w:rPr>
              <w:t xml:space="preserve"> 214-ФЗ</w:t>
            </w:r>
          </w:p>
        </w:tc>
        <w:tc>
          <w:tcPr>
            <w:tcW w:w="1735" w:type="dxa"/>
            <w:tcBorders>
              <w:top w:val="single" w:sz="4" w:space="0" w:color="auto"/>
              <w:left w:val="single" w:sz="4" w:space="0" w:color="auto"/>
              <w:bottom w:val="single" w:sz="4" w:space="0" w:color="auto"/>
              <w:right w:val="single" w:sz="4" w:space="0" w:color="auto"/>
            </w:tcBorders>
            <w:hideMark/>
          </w:tcPr>
          <w:p w:rsidR="006D0C5B" w:rsidRPr="00423CF1" w:rsidRDefault="00E46CC4" w:rsidP="00CF76E2">
            <w:pPr>
              <w:jc w:val="center"/>
              <w:rPr>
                <w:lang w:eastAsia="zh-CN"/>
              </w:rPr>
            </w:pPr>
            <w:r w:rsidRPr="00423CF1">
              <w:rPr>
                <w:lang w:eastAsia="zh-CN"/>
              </w:rPr>
              <w:lastRenderedPageBreak/>
              <w:t xml:space="preserve">(Указать </w:t>
            </w:r>
            <w:r w:rsidRPr="00423CF1">
              <w:rPr>
                <w:lang w:eastAsia="zh-CN"/>
              </w:rPr>
              <w:lastRenderedPageBreak/>
              <w:t>наименование, ИНН контрагентов)</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423CF1" w:rsidRPr="00423CF1" w:rsidTr="00423CF1">
        <w:tc>
          <w:tcPr>
            <w:tcW w:w="1123" w:type="dxa"/>
            <w:tcBorders>
              <w:top w:val="single" w:sz="4" w:space="0" w:color="auto"/>
              <w:left w:val="single" w:sz="4" w:space="0" w:color="auto"/>
              <w:bottom w:val="single" w:sz="4" w:space="0" w:color="auto"/>
              <w:right w:val="single" w:sz="4" w:space="0" w:color="auto"/>
            </w:tcBorders>
            <w:hideMark/>
          </w:tcPr>
          <w:p w:rsidR="00E46CC4" w:rsidRPr="00423CF1" w:rsidRDefault="00E46CC4" w:rsidP="00F062BA">
            <w:pPr>
              <w:ind w:left="34"/>
              <w:jc w:val="center"/>
              <w:rPr>
                <w:lang w:eastAsia="zh-CN"/>
              </w:rPr>
            </w:pPr>
            <w:r w:rsidRPr="00423CF1">
              <w:rPr>
                <w:lang w:eastAsia="zh-CN"/>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423CF1">
            <w:pPr>
              <w:rPr>
                <w:lang w:eastAsia="zh-CN"/>
              </w:rPr>
            </w:pPr>
            <w:r w:rsidRPr="00423CF1">
              <w:rPr>
                <w:lang w:eastAsia="zh-CN"/>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735" w:type="dxa"/>
            <w:tcBorders>
              <w:top w:val="single" w:sz="4" w:space="0" w:color="auto"/>
              <w:left w:val="single" w:sz="4" w:space="0" w:color="auto"/>
              <w:bottom w:val="single" w:sz="4" w:space="0" w:color="auto"/>
              <w:right w:val="single" w:sz="4" w:space="0" w:color="auto"/>
            </w:tcBorders>
            <w:hideMark/>
          </w:tcPr>
          <w:p w:rsidR="00E46CC4" w:rsidRPr="00423CF1" w:rsidRDefault="00E46CC4" w:rsidP="00792DB8">
            <w:pPr>
              <w:jc w:val="center"/>
              <w:rPr>
                <w:lang w:eastAsia="zh-CN"/>
              </w:rPr>
            </w:pPr>
            <w:r w:rsidRPr="00423CF1">
              <w:rPr>
                <w:lang w:eastAsia="zh-CN"/>
              </w:rPr>
              <w:t>(Указать наименование, ИНН банка)</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r w:rsidR="00726C41" w:rsidRPr="00423CF1" w:rsidTr="00423CF1">
        <w:tc>
          <w:tcPr>
            <w:tcW w:w="1123" w:type="dxa"/>
            <w:tcBorders>
              <w:top w:val="single" w:sz="4" w:space="0" w:color="auto"/>
              <w:left w:val="single" w:sz="4" w:space="0" w:color="auto"/>
              <w:bottom w:val="single" w:sz="4" w:space="0" w:color="auto"/>
              <w:right w:val="single" w:sz="4" w:space="0" w:color="auto"/>
            </w:tcBorders>
          </w:tcPr>
          <w:p w:rsidR="00726C41" w:rsidRPr="00726C41" w:rsidRDefault="00726C41" w:rsidP="00F062BA">
            <w:pPr>
              <w:ind w:left="34"/>
              <w:jc w:val="center"/>
              <w:rPr>
                <w:color w:val="0070C0"/>
                <w:lang w:eastAsia="zh-CN"/>
              </w:rPr>
            </w:pPr>
            <w:r>
              <w:rPr>
                <w:color w:val="0070C0"/>
                <w:lang w:eastAsia="zh-CN"/>
              </w:rPr>
              <w:t>4.</w:t>
            </w:r>
          </w:p>
        </w:tc>
        <w:tc>
          <w:tcPr>
            <w:tcW w:w="2265" w:type="dxa"/>
            <w:tcBorders>
              <w:top w:val="single" w:sz="4" w:space="0" w:color="auto"/>
              <w:left w:val="single" w:sz="4" w:space="0" w:color="auto"/>
              <w:bottom w:val="single" w:sz="4" w:space="0" w:color="auto"/>
              <w:right w:val="single" w:sz="4" w:space="0" w:color="auto"/>
            </w:tcBorders>
          </w:tcPr>
          <w:p w:rsidR="00726C41" w:rsidRPr="00726C41" w:rsidRDefault="00726C41" w:rsidP="00423CF1">
            <w:pPr>
              <w:rPr>
                <w:color w:val="0070C0"/>
                <w:lang w:eastAsia="zh-CN"/>
              </w:rPr>
            </w:pPr>
            <w:r>
              <w:rPr>
                <w:color w:val="0070C0"/>
                <w:lang w:eastAsia="zh-CN"/>
              </w:rPr>
              <w:t>Уплата обеспечения заявки на участие в закупке работ в целях заключения договора подряда</w:t>
            </w:r>
          </w:p>
        </w:tc>
        <w:tc>
          <w:tcPr>
            <w:tcW w:w="1735"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r>
      <w:tr w:rsidR="00726C41" w:rsidRPr="00423CF1" w:rsidTr="00423CF1">
        <w:tc>
          <w:tcPr>
            <w:tcW w:w="1123" w:type="dxa"/>
            <w:tcBorders>
              <w:top w:val="single" w:sz="4" w:space="0" w:color="auto"/>
              <w:left w:val="single" w:sz="4" w:space="0" w:color="auto"/>
              <w:bottom w:val="single" w:sz="4" w:space="0" w:color="auto"/>
              <w:right w:val="single" w:sz="4" w:space="0" w:color="auto"/>
            </w:tcBorders>
          </w:tcPr>
          <w:p w:rsidR="00726C41" w:rsidRDefault="00726C41" w:rsidP="00F062BA">
            <w:pPr>
              <w:ind w:left="34"/>
              <w:jc w:val="center"/>
              <w:rPr>
                <w:color w:val="0070C0"/>
                <w:lang w:eastAsia="zh-CN"/>
              </w:rPr>
            </w:pPr>
            <w:r>
              <w:rPr>
                <w:color w:val="0070C0"/>
                <w:lang w:eastAsia="zh-CN"/>
              </w:rPr>
              <w:t>5.</w:t>
            </w:r>
          </w:p>
        </w:tc>
        <w:tc>
          <w:tcPr>
            <w:tcW w:w="2265" w:type="dxa"/>
            <w:tcBorders>
              <w:top w:val="single" w:sz="4" w:space="0" w:color="auto"/>
              <w:left w:val="single" w:sz="4" w:space="0" w:color="auto"/>
              <w:bottom w:val="single" w:sz="4" w:space="0" w:color="auto"/>
              <w:right w:val="single" w:sz="4" w:space="0" w:color="auto"/>
            </w:tcBorders>
          </w:tcPr>
          <w:p w:rsidR="00726C41" w:rsidRDefault="00726C41" w:rsidP="00C843CF">
            <w:pPr>
              <w:rPr>
                <w:color w:val="0070C0"/>
                <w:lang w:eastAsia="zh-CN"/>
              </w:rPr>
            </w:pPr>
            <w:r>
              <w:rPr>
                <w:color w:val="0070C0"/>
                <w:lang w:eastAsia="zh-CN"/>
              </w:rPr>
              <w:t xml:space="preserve">Приобретение строительных материалов, конструкций, оборудования для выполнения работ по строительству, реконструкции, </w:t>
            </w:r>
            <w:r>
              <w:rPr>
                <w:color w:val="0070C0"/>
                <w:lang w:eastAsia="zh-CN"/>
              </w:rPr>
              <w:lastRenderedPageBreak/>
              <w:t>капитальному ремонту объектов</w:t>
            </w:r>
            <w:r w:rsidR="00C843CF">
              <w:rPr>
                <w:color w:val="0070C0"/>
                <w:lang w:eastAsia="zh-CN"/>
              </w:rPr>
              <w:t xml:space="preserve"> здравоохранения, образования, культуры, спорта,</w:t>
            </w:r>
            <w:proofErr w:type="gramStart"/>
            <w:r w:rsidR="00C843CF">
              <w:rPr>
                <w:color w:val="0070C0"/>
                <w:lang w:eastAsia="zh-CN"/>
              </w:rPr>
              <w:t xml:space="preserve"> ,</w:t>
            </w:r>
            <w:proofErr w:type="gramEnd"/>
            <w:r w:rsidR="00C843CF">
              <w:rPr>
                <w:color w:val="0070C0"/>
                <w:lang w:eastAsia="zh-CN"/>
              </w:rPr>
              <w:t xml:space="preserve">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00C843CF">
              <w:rPr>
                <w:color w:val="0070C0"/>
                <w:lang w:eastAsia="zh-CN"/>
              </w:rPr>
              <w:t>муниципально</w:t>
            </w:r>
            <w:proofErr w:type="spellEnd"/>
            <w:r w:rsidR="00C843CF">
              <w:rPr>
                <w:color w:val="0070C0"/>
                <w:lang w:eastAsia="zh-CN"/>
              </w:rPr>
              <w:t>-частном партнерстве</w:t>
            </w:r>
          </w:p>
        </w:tc>
        <w:tc>
          <w:tcPr>
            <w:tcW w:w="1735"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726C41" w:rsidRPr="00423CF1" w:rsidRDefault="00726C41" w:rsidP="00792DB8">
            <w:pPr>
              <w:jc w:val="center"/>
              <w:rPr>
                <w:lang w:eastAsia="zh-CN"/>
              </w:rPr>
            </w:pPr>
          </w:p>
        </w:tc>
      </w:tr>
      <w:tr w:rsidR="00C843CF" w:rsidRPr="00423CF1" w:rsidTr="00423CF1">
        <w:tc>
          <w:tcPr>
            <w:tcW w:w="1123" w:type="dxa"/>
            <w:tcBorders>
              <w:top w:val="single" w:sz="4" w:space="0" w:color="auto"/>
              <w:left w:val="single" w:sz="4" w:space="0" w:color="auto"/>
              <w:bottom w:val="single" w:sz="4" w:space="0" w:color="auto"/>
              <w:right w:val="single" w:sz="4" w:space="0" w:color="auto"/>
            </w:tcBorders>
          </w:tcPr>
          <w:p w:rsidR="00C843CF" w:rsidRPr="00C843CF" w:rsidRDefault="00C843CF" w:rsidP="00F062BA">
            <w:pPr>
              <w:ind w:left="34"/>
              <w:jc w:val="center"/>
              <w:rPr>
                <w:color w:val="0070C0"/>
                <w:lang w:eastAsia="zh-CN"/>
              </w:rPr>
            </w:pPr>
            <w:r>
              <w:rPr>
                <w:color w:val="0070C0"/>
                <w:lang w:eastAsia="zh-CN"/>
              </w:rPr>
              <w:lastRenderedPageBreak/>
              <w:t>6.</w:t>
            </w:r>
          </w:p>
        </w:tc>
        <w:tc>
          <w:tcPr>
            <w:tcW w:w="2265" w:type="dxa"/>
            <w:tcBorders>
              <w:top w:val="single" w:sz="4" w:space="0" w:color="auto"/>
              <w:left w:val="single" w:sz="4" w:space="0" w:color="auto"/>
              <w:bottom w:val="single" w:sz="4" w:space="0" w:color="auto"/>
              <w:right w:val="single" w:sz="4" w:space="0" w:color="auto"/>
            </w:tcBorders>
          </w:tcPr>
          <w:p w:rsidR="00C843CF" w:rsidRDefault="00C843CF" w:rsidP="008C5F94">
            <w:pPr>
              <w:rPr>
                <w:color w:val="0070C0"/>
                <w:lang w:eastAsia="zh-CN"/>
              </w:rPr>
            </w:pPr>
            <w:r>
              <w:rPr>
                <w:color w:val="0070C0"/>
                <w:lang w:eastAsia="zh-C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735"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0"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C843CF" w:rsidRPr="00423CF1" w:rsidRDefault="00C843CF" w:rsidP="00792DB8">
            <w:pPr>
              <w:jc w:val="center"/>
              <w:rPr>
                <w:lang w:eastAsia="zh-CN"/>
              </w:rPr>
            </w:pPr>
          </w:p>
        </w:tc>
      </w:tr>
      <w:tr w:rsidR="00E46CC4" w:rsidRPr="00423CF1" w:rsidTr="00423CF1">
        <w:tc>
          <w:tcPr>
            <w:tcW w:w="5123" w:type="dxa"/>
            <w:gridSpan w:val="3"/>
            <w:tcBorders>
              <w:top w:val="single" w:sz="4" w:space="0" w:color="auto"/>
              <w:left w:val="single" w:sz="4" w:space="0" w:color="auto"/>
              <w:bottom w:val="single" w:sz="4" w:space="0" w:color="auto"/>
              <w:right w:val="single" w:sz="4" w:space="0" w:color="auto"/>
            </w:tcBorders>
            <w:hideMark/>
          </w:tcPr>
          <w:p w:rsidR="00E46CC4" w:rsidRPr="00423CF1" w:rsidRDefault="00E46CC4" w:rsidP="00423CF1">
            <w:pPr>
              <w:ind w:left="34"/>
              <w:rPr>
                <w:lang w:eastAsia="zh-CN"/>
              </w:rPr>
            </w:pPr>
            <w:r w:rsidRPr="00423CF1">
              <w:rPr>
                <w:lang w:eastAsia="zh-CN"/>
              </w:rPr>
              <w:t>Итого</w:t>
            </w:r>
            <w:r w:rsidR="00423CF1">
              <w:rPr>
                <w:lang w:eastAsia="zh-CN"/>
              </w:rPr>
              <w:t>:</w:t>
            </w:r>
          </w:p>
        </w:tc>
        <w:tc>
          <w:tcPr>
            <w:tcW w:w="660"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62"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677"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715"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c>
          <w:tcPr>
            <w:tcW w:w="1694" w:type="dxa"/>
            <w:tcBorders>
              <w:top w:val="single" w:sz="4" w:space="0" w:color="auto"/>
              <w:left w:val="single" w:sz="4" w:space="0" w:color="auto"/>
              <w:bottom w:val="single" w:sz="4" w:space="0" w:color="auto"/>
              <w:right w:val="single" w:sz="4" w:space="0" w:color="auto"/>
            </w:tcBorders>
          </w:tcPr>
          <w:p w:rsidR="00E46CC4" w:rsidRPr="00423CF1" w:rsidRDefault="00E46CC4" w:rsidP="00792DB8">
            <w:pPr>
              <w:jc w:val="center"/>
              <w:rPr>
                <w:lang w:eastAsia="zh-CN"/>
              </w:rPr>
            </w:pPr>
          </w:p>
        </w:tc>
      </w:tr>
    </w:tbl>
    <w:p w:rsidR="00E46CC4" w:rsidRPr="00423CF1" w:rsidRDefault="00E46CC4" w:rsidP="00E46CC4">
      <w:pPr>
        <w:rPr>
          <w:lang w:eastAsia="zh-CN"/>
        </w:rPr>
      </w:pPr>
    </w:p>
    <w:p w:rsidR="006D0C5B" w:rsidRPr="00F062BA" w:rsidRDefault="006D0C5B" w:rsidP="006D0C5B">
      <w:pPr>
        <w:ind w:firstLine="851"/>
        <w:jc w:val="both"/>
        <w:rPr>
          <w:i/>
          <w:lang w:eastAsia="zh-CN"/>
        </w:rPr>
      </w:pPr>
      <w:r w:rsidRPr="00F062BA">
        <w:rPr>
          <w:i/>
          <w:lang w:eastAsia="zh-CN"/>
        </w:rPr>
        <w:lastRenderedPageBreak/>
        <w:t>Для юридического лица:</w:t>
      </w:r>
    </w:p>
    <w:tbl>
      <w:tblPr>
        <w:tblW w:w="13794" w:type="dxa"/>
        <w:tblLook w:val="04A0" w:firstRow="1" w:lastRow="0" w:firstColumn="1" w:lastColumn="0" w:noHBand="0" w:noVBand="1"/>
      </w:tblPr>
      <w:tblGrid>
        <w:gridCol w:w="3509"/>
        <w:gridCol w:w="1453"/>
        <w:gridCol w:w="1163"/>
        <w:gridCol w:w="2789"/>
        <w:gridCol w:w="2116"/>
        <w:gridCol w:w="2764"/>
      </w:tblGrid>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w:t>
            </w:r>
          </w:p>
        </w:tc>
      </w:tr>
      <w:tr w:rsidR="006D0C5B" w:rsidRPr="00C905BA" w:rsidTr="00C44647">
        <w:trPr>
          <w:gridAfter w:val="1"/>
          <w:wAfter w:w="2764" w:type="dxa"/>
        </w:trPr>
        <w:tc>
          <w:tcPr>
            <w:tcW w:w="3509" w:type="dxa"/>
            <w:vAlign w:val="center"/>
            <w:hideMark/>
          </w:tcPr>
          <w:p w:rsidR="006D0C5B" w:rsidRPr="00C905BA" w:rsidRDefault="006D0C5B" w:rsidP="00563E94">
            <w:pPr>
              <w:widowControl w:val="0"/>
              <w:suppressAutoHyphens/>
              <w:jc w:val="center"/>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 xml:space="preserve"> или представителя юридического лица</w:t>
            </w:r>
          </w:p>
        </w:tc>
        <w:tc>
          <w:tcPr>
            <w:tcW w:w="2616" w:type="dxa"/>
            <w:gridSpan w:val="2"/>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D0C5B" w:rsidRPr="00C905BA" w:rsidTr="00C44647">
        <w:tc>
          <w:tcPr>
            <w:tcW w:w="4962" w:type="dxa"/>
            <w:gridSpan w:val="2"/>
            <w:vAlign w:val="center"/>
            <w:hideMark/>
          </w:tcPr>
          <w:p w:rsidR="006D0C5B" w:rsidRPr="00C905BA" w:rsidRDefault="006D0C5B" w:rsidP="00C44647">
            <w:pPr>
              <w:widowControl w:val="0"/>
              <w:suppressAutoHyphens/>
              <w:jc w:val="center"/>
              <w:rPr>
                <w:rFonts w:eastAsia="Lucida Sans Unicode"/>
              </w:rPr>
            </w:pPr>
            <w:r w:rsidRPr="00C905BA">
              <w:rPr>
                <w:rFonts w:eastAsia="Lucida Sans Unicode"/>
              </w:rPr>
              <w:t xml:space="preserve">                     </w:t>
            </w:r>
            <w:r>
              <w:rPr>
                <w:rFonts w:eastAsia="Lucida Sans Unicode"/>
              </w:rPr>
              <w:t xml:space="preserve">               </w:t>
            </w:r>
            <w:r w:rsidRPr="00C905BA">
              <w:rPr>
                <w:rFonts w:eastAsia="Lucida Sans Unicode"/>
              </w:rPr>
              <w:t xml:space="preserve">           М.П.</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r w:rsidR="006D0C5B" w:rsidRPr="00C905BA" w:rsidTr="00C44647">
        <w:tc>
          <w:tcPr>
            <w:tcW w:w="4962" w:type="dxa"/>
            <w:gridSpan w:val="2"/>
            <w:vAlign w:val="center"/>
            <w:hideMark/>
          </w:tcPr>
          <w:p w:rsidR="006D0C5B" w:rsidRPr="00C905BA" w:rsidRDefault="006D0C5B"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bl>
    <w:p w:rsidR="006D0C5B" w:rsidRDefault="006D0C5B" w:rsidP="006D0C5B">
      <w:pPr>
        <w:ind w:left="2832" w:firstLine="708"/>
        <w:jc w:val="both"/>
        <w:rPr>
          <w:highlight w:val="yellow"/>
          <w:lang w:eastAsia="zh-CN"/>
        </w:rPr>
      </w:pPr>
    </w:p>
    <w:p w:rsidR="006D0C5B" w:rsidRPr="006D0C5B" w:rsidRDefault="006D0C5B" w:rsidP="006D0C5B">
      <w:pPr>
        <w:ind w:firstLine="851"/>
        <w:rPr>
          <w:i/>
          <w:lang w:eastAsia="zh-CN"/>
        </w:rPr>
      </w:pPr>
      <w:r w:rsidRPr="006D0C5B">
        <w:rPr>
          <w:i/>
          <w:lang w:eastAsia="zh-CN"/>
        </w:rPr>
        <w:t>или для индивидуального предпринимателя:</w:t>
      </w:r>
    </w:p>
    <w:tbl>
      <w:tblPr>
        <w:tblW w:w="13794" w:type="dxa"/>
        <w:tblLook w:val="04A0" w:firstRow="1" w:lastRow="0" w:firstColumn="1" w:lastColumn="0" w:noHBand="0" w:noVBand="1"/>
      </w:tblPr>
      <w:tblGrid>
        <w:gridCol w:w="3509"/>
        <w:gridCol w:w="1453"/>
        <w:gridCol w:w="1163"/>
        <w:gridCol w:w="2789"/>
        <w:gridCol w:w="2116"/>
        <w:gridCol w:w="2764"/>
      </w:tblGrid>
      <w:tr w:rsidR="006D0C5B" w:rsidRPr="00C905BA" w:rsidTr="00C44647">
        <w:trPr>
          <w:gridAfter w:val="1"/>
          <w:wAfter w:w="2764" w:type="dxa"/>
        </w:trPr>
        <w:tc>
          <w:tcPr>
            <w:tcW w:w="3509" w:type="dxa"/>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___________________________</w:t>
            </w:r>
          </w:p>
        </w:tc>
        <w:tc>
          <w:tcPr>
            <w:tcW w:w="2616"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w:t>
            </w:r>
          </w:p>
        </w:tc>
        <w:tc>
          <w:tcPr>
            <w:tcW w:w="4905" w:type="dxa"/>
            <w:gridSpan w:val="2"/>
            <w:vAlign w:val="center"/>
            <w:hideMark/>
          </w:tcPr>
          <w:p w:rsidR="006D0C5B" w:rsidRPr="00C905BA" w:rsidRDefault="006D0C5B" w:rsidP="00C44647">
            <w:pPr>
              <w:widowControl w:val="0"/>
              <w:suppressAutoHyphens/>
              <w:rPr>
                <w:rFonts w:eastAsia="Lucida Sans Unicode"/>
                <w:b/>
              </w:rPr>
            </w:pPr>
            <w:r w:rsidRPr="00C905BA">
              <w:rPr>
                <w:rFonts w:eastAsia="Lucida Sans Unicode"/>
                <w:b/>
              </w:rPr>
              <w:t>_________________________</w:t>
            </w:r>
          </w:p>
        </w:tc>
      </w:tr>
      <w:tr w:rsidR="006D0C5B" w:rsidRPr="00C905BA" w:rsidTr="00C44647">
        <w:trPr>
          <w:gridAfter w:val="1"/>
          <w:wAfter w:w="2764" w:type="dxa"/>
        </w:trPr>
        <w:tc>
          <w:tcPr>
            <w:tcW w:w="3509" w:type="dxa"/>
            <w:vAlign w:val="center"/>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должность руководителя, иного уполномоченного должностного лица</w:t>
            </w:r>
            <w:r w:rsidRPr="00C905BA">
              <w:rPr>
                <w:rFonts w:eastAsia="Lucida Sans Unicode"/>
                <w:sz w:val="18"/>
                <w:szCs w:val="18"/>
              </w:rPr>
              <w:br/>
              <w:t>или представителя индивидуального предпринимателя</w:t>
            </w:r>
          </w:p>
        </w:tc>
        <w:tc>
          <w:tcPr>
            <w:tcW w:w="2616" w:type="dxa"/>
            <w:gridSpan w:val="2"/>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 xml:space="preserve">           подпись</w:t>
            </w:r>
          </w:p>
        </w:tc>
        <w:tc>
          <w:tcPr>
            <w:tcW w:w="4905" w:type="dxa"/>
            <w:gridSpan w:val="2"/>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 xml:space="preserve">           расшифровка подписи</w:t>
            </w:r>
          </w:p>
        </w:tc>
      </w:tr>
      <w:tr w:rsidR="006D0C5B" w:rsidRPr="00C905BA" w:rsidTr="00C44647">
        <w:tc>
          <w:tcPr>
            <w:tcW w:w="4962" w:type="dxa"/>
            <w:gridSpan w:val="2"/>
            <w:vAlign w:val="center"/>
            <w:hideMark/>
          </w:tcPr>
          <w:p w:rsidR="006D0C5B" w:rsidRPr="00C905BA" w:rsidRDefault="006D0C5B" w:rsidP="00C44647">
            <w:pPr>
              <w:widowControl w:val="0"/>
              <w:suppressAutoHyphens/>
              <w:jc w:val="center"/>
              <w:rPr>
                <w:rFonts w:eastAsia="Lucida Sans Unicode"/>
              </w:rPr>
            </w:pPr>
            <w:r w:rsidRPr="00C905BA">
              <w:rPr>
                <w:rFonts w:eastAsia="Lucida Sans Unicode"/>
              </w:rPr>
              <w:t xml:space="preserve">                                М.П.</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r w:rsidR="006D0C5B" w:rsidRPr="00C905BA" w:rsidTr="00C44647">
        <w:tc>
          <w:tcPr>
            <w:tcW w:w="4962" w:type="dxa"/>
            <w:gridSpan w:val="2"/>
            <w:vAlign w:val="center"/>
            <w:hideMark/>
          </w:tcPr>
          <w:p w:rsidR="006D0C5B" w:rsidRPr="00C905BA" w:rsidRDefault="006D0C5B" w:rsidP="00C44647">
            <w:pPr>
              <w:widowControl w:val="0"/>
              <w:suppressAutoHyphens/>
              <w:rPr>
                <w:rFonts w:eastAsia="Lucida Sans Unicode"/>
              </w:rPr>
            </w:pPr>
            <w:r w:rsidRPr="00C905BA">
              <w:rPr>
                <w:rFonts w:eastAsia="Lucida Sans Unicode"/>
              </w:rPr>
              <w:t>«____»__________ 20___ года</w:t>
            </w:r>
          </w:p>
        </w:tc>
        <w:tc>
          <w:tcPr>
            <w:tcW w:w="3952" w:type="dxa"/>
            <w:gridSpan w:val="2"/>
            <w:vAlign w:val="center"/>
          </w:tcPr>
          <w:p w:rsidR="006D0C5B" w:rsidRPr="00C905BA" w:rsidRDefault="006D0C5B" w:rsidP="00C44647">
            <w:pPr>
              <w:widowControl w:val="0"/>
              <w:suppressAutoHyphens/>
              <w:jc w:val="center"/>
              <w:rPr>
                <w:rFonts w:eastAsia="Lucida Sans Unicode"/>
              </w:rPr>
            </w:pPr>
          </w:p>
        </w:tc>
        <w:tc>
          <w:tcPr>
            <w:tcW w:w="4880" w:type="dxa"/>
            <w:gridSpan w:val="2"/>
            <w:vAlign w:val="center"/>
          </w:tcPr>
          <w:p w:rsidR="006D0C5B" w:rsidRPr="00C905BA" w:rsidRDefault="006D0C5B" w:rsidP="00C44647">
            <w:pPr>
              <w:widowControl w:val="0"/>
              <w:suppressAutoHyphens/>
              <w:jc w:val="center"/>
              <w:rPr>
                <w:rFonts w:eastAsia="Lucida Sans Unicode"/>
              </w:rPr>
            </w:pPr>
          </w:p>
        </w:tc>
      </w:tr>
    </w:tbl>
    <w:p w:rsidR="006D0C5B" w:rsidRDefault="006D0C5B" w:rsidP="00E46CC4">
      <w:pPr>
        <w:rPr>
          <w:rFonts w:eastAsia="Calibri"/>
          <w:szCs w:val="28"/>
          <w:highlight w:val="yellow"/>
          <w:lang w:eastAsia="en-US"/>
        </w:rPr>
      </w:pPr>
    </w:p>
    <w:tbl>
      <w:tblPr>
        <w:tblW w:w="13794" w:type="dxa"/>
        <w:tblLook w:val="04A0" w:firstRow="1" w:lastRow="0" w:firstColumn="1" w:lastColumn="0" w:noHBand="0" w:noVBand="1"/>
      </w:tblPr>
      <w:tblGrid>
        <w:gridCol w:w="4798"/>
        <w:gridCol w:w="8996"/>
      </w:tblGrid>
      <w:tr w:rsidR="006D0C5B" w:rsidRPr="00C905BA" w:rsidTr="006D0C5B">
        <w:tc>
          <w:tcPr>
            <w:tcW w:w="4798" w:type="dxa"/>
            <w:vAlign w:val="center"/>
            <w:hideMark/>
          </w:tcPr>
          <w:p w:rsidR="006D0C5B" w:rsidRPr="00C905BA" w:rsidRDefault="00E46CC4" w:rsidP="00C44647">
            <w:pPr>
              <w:widowControl w:val="0"/>
              <w:suppressAutoHyphens/>
              <w:rPr>
                <w:rFonts w:eastAsia="Lucida Sans Unicode"/>
                <w:b/>
              </w:rPr>
            </w:pPr>
            <w:r w:rsidRPr="00325A0E">
              <w:rPr>
                <w:rFonts w:eastAsia="Calibri"/>
                <w:szCs w:val="28"/>
                <w:lang w:eastAsia="en-US"/>
              </w:rPr>
              <w:t xml:space="preserve">Главный бухгалтер </w:t>
            </w:r>
            <w:r w:rsidR="006D0C5B">
              <w:rPr>
                <w:rFonts w:eastAsia="Calibri"/>
                <w:szCs w:val="28"/>
                <w:lang w:eastAsia="en-US"/>
              </w:rPr>
              <w:t xml:space="preserve">  </w:t>
            </w:r>
            <w:r w:rsidR="006D0C5B" w:rsidRPr="00C905BA">
              <w:rPr>
                <w:rFonts w:eastAsia="Lucida Sans Unicode"/>
                <w:b/>
              </w:rPr>
              <w:t>____________________</w:t>
            </w:r>
          </w:p>
        </w:tc>
        <w:tc>
          <w:tcPr>
            <w:tcW w:w="8996" w:type="dxa"/>
            <w:vAlign w:val="center"/>
            <w:hideMark/>
          </w:tcPr>
          <w:p w:rsidR="006D0C5B" w:rsidRPr="00C905BA" w:rsidRDefault="006D0C5B" w:rsidP="00C44647">
            <w:pPr>
              <w:widowControl w:val="0"/>
              <w:suppressAutoHyphens/>
              <w:rPr>
                <w:rFonts w:eastAsia="Lucida Sans Unicode"/>
                <w:b/>
              </w:rPr>
            </w:pPr>
            <w:r>
              <w:rPr>
                <w:rFonts w:eastAsia="Lucida Sans Unicode"/>
                <w:b/>
              </w:rPr>
              <w:t xml:space="preserve">                    </w:t>
            </w:r>
            <w:r w:rsidRPr="00C905BA">
              <w:rPr>
                <w:rFonts w:eastAsia="Lucida Sans Unicode"/>
                <w:b/>
              </w:rPr>
              <w:t>_________________________</w:t>
            </w:r>
          </w:p>
        </w:tc>
      </w:tr>
      <w:tr w:rsidR="006D0C5B" w:rsidRPr="00C905BA" w:rsidTr="006D0C5B">
        <w:tc>
          <w:tcPr>
            <w:tcW w:w="4798" w:type="dxa"/>
            <w:hideMark/>
          </w:tcPr>
          <w:p w:rsidR="006D0C5B" w:rsidRPr="00C905BA" w:rsidRDefault="006D0C5B" w:rsidP="00563E94">
            <w:pPr>
              <w:widowControl w:val="0"/>
              <w:suppressAutoHyphens/>
              <w:rPr>
                <w:rFonts w:eastAsia="Lucida Sans Unicode"/>
                <w:sz w:val="18"/>
                <w:szCs w:val="18"/>
              </w:rPr>
            </w:pPr>
            <w:r>
              <w:rPr>
                <w:rFonts w:eastAsia="Lucida Sans Unicode"/>
                <w:sz w:val="18"/>
                <w:szCs w:val="18"/>
              </w:rPr>
              <w:t xml:space="preserve">                                                     </w:t>
            </w:r>
            <w:r w:rsidRPr="00C905BA">
              <w:rPr>
                <w:rFonts w:eastAsia="Lucida Sans Unicode"/>
                <w:sz w:val="18"/>
                <w:szCs w:val="18"/>
              </w:rPr>
              <w:t xml:space="preserve">           подпись</w:t>
            </w:r>
          </w:p>
        </w:tc>
        <w:tc>
          <w:tcPr>
            <w:tcW w:w="8996" w:type="dxa"/>
            <w:hideMark/>
          </w:tcPr>
          <w:p w:rsidR="006D0C5B" w:rsidRPr="00C905BA" w:rsidRDefault="006D0C5B" w:rsidP="00563E94">
            <w:pPr>
              <w:widowControl w:val="0"/>
              <w:suppressAutoHyphens/>
              <w:rPr>
                <w:rFonts w:eastAsia="Lucida Sans Unicode"/>
                <w:sz w:val="18"/>
                <w:szCs w:val="18"/>
              </w:rPr>
            </w:pPr>
            <w:r w:rsidRPr="00C905BA">
              <w:rPr>
                <w:rFonts w:eastAsia="Lucida Sans Unicode"/>
                <w:sz w:val="18"/>
                <w:szCs w:val="18"/>
              </w:rPr>
              <w:t xml:space="preserve">  </w:t>
            </w:r>
            <w:r>
              <w:rPr>
                <w:rFonts w:eastAsia="Lucida Sans Unicode"/>
                <w:sz w:val="18"/>
                <w:szCs w:val="18"/>
              </w:rPr>
              <w:t xml:space="preserve">                           </w:t>
            </w:r>
            <w:r w:rsidRPr="00C905BA">
              <w:rPr>
                <w:rFonts w:eastAsia="Lucida Sans Unicode"/>
                <w:sz w:val="18"/>
                <w:szCs w:val="18"/>
              </w:rPr>
              <w:t xml:space="preserve">         расшифровка подписи</w:t>
            </w:r>
          </w:p>
        </w:tc>
      </w:tr>
    </w:tbl>
    <w:p w:rsidR="00472CA2" w:rsidRPr="006658AB" w:rsidRDefault="00472CA2" w:rsidP="006D0C5B">
      <w:pPr>
        <w:shd w:val="clear" w:color="auto" w:fill="FFFFFF"/>
        <w:jc w:val="both"/>
        <w:rPr>
          <w:b/>
        </w:rPr>
      </w:pPr>
    </w:p>
    <w:p w:rsidR="008B7857" w:rsidRPr="006658AB" w:rsidRDefault="008B7857" w:rsidP="00472CA2">
      <w:pPr>
        <w:pStyle w:val="HTML"/>
        <w:ind w:firstLine="851"/>
        <w:jc w:val="center"/>
        <w:rPr>
          <w:rFonts w:ascii="Times New Roman" w:hAnsi="Times New Roman" w:cs="Times New Roman"/>
          <w:b/>
          <w:sz w:val="24"/>
          <w:szCs w:val="24"/>
        </w:rPr>
        <w:sectPr w:rsidR="008B7857" w:rsidRPr="006658AB" w:rsidSect="006C6D9F">
          <w:pgSz w:w="16838" w:h="11906" w:orient="landscape" w:code="9"/>
          <w:pgMar w:top="1259" w:right="851" w:bottom="851" w:left="1418" w:header="709" w:footer="709" w:gutter="0"/>
          <w:cols w:space="708"/>
          <w:titlePg/>
          <w:docGrid w:linePitch="360"/>
        </w:sectPr>
      </w:pPr>
    </w:p>
    <w:p w:rsidR="00074013" w:rsidRPr="00074013" w:rsidRDefault="008B7857" w:rsidP="0007401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lastRenderedPageBreak/>
        <w:t xml:space="preserve">Приложение </w:t>
      </w:r>
      <w:r w:rsidR="00D20F50">
        <w:rPr>
          <w:rFonts w:ascii="Times New Roman" w:hAnsi="Times New Roman" w:cs="Times New Roman"/>
          <w:sz w:val="24"/>
          <w:szCs w:val="24"/>
        </w:rPr>
        <w:t>3</w:t>
      </w:r>
      <w:r w:rsidR="00074013" w:rsidRPr="00074013">
        <w:rPr>
          <w:rFonts w:ascii="Times New Roman" w:hAnsi="Times New Roman" w:cs="Times New Roman"/>
          <w:sz w:val="24"/>
          <w:szCs w:val="24"/>
        </w:rPr>
        <w:t xml:space="preserve"> </w:t>
      </w:r>
    </w:p>
    <w:p w:rsidR="008B7857" w:rsidRPr="00074013" w:rsidRDefault="00074013" w:rsidP="00074013">
      <w:pPr>
        <w:pStyle w:val="HTML"/>
        <w:spacing w:after="120" w:line="200" w:lineRule="exact"/>
        <w:jc w:val="right"/>
        <w:rPr>
          <w:rFonts w:ascii="Times New Roman" w:hAnsi="Times New Roman" w:cs="Times New Roman"/>
          <w:sz w:val="24"/>
          <w:szCs w:val="24"/>
        </w:rPr>
      </w:pPr>
      <w:r w:rsidRPr="00074013">
        <w:rPr>
          <w:rFonts w:ascii="Times New Roman" w:hAnsi="Times New Roman" w:cs="Times New Roman"/>
          <w:sz w:val="24"/>
          <w:szCs w:val="24"/>
        </w:rPr>
        <w:t>к Методике оценки финансового состояния</w:t>
      </w:r>
      <w:r w:rsidRPr="00074013">
        <w:rPr>
          <w:rFonts w:ascii="Times New Roman" w:hAnsi="Times New Roman" w:cs="Times New Roman"/>
          <w:sz w:val="24"/>
          <w:szCs w:val="24"/>
        </w:rPr>
        <w:br/>
        <w:t>члена Ассоциации «Саморегулируемая</w:t>
      </w:r>
      <w:r w:rsidRPr="00074013">
        <w:rPr>
          <w:rFonts w:ascii="Times New Roman" w:hAnsi="Times New Roman" w:cs="Times New Roman"/>
          <w:sz w:val="24"/>
          <w:szCs w:val="24"/>
        </w:rPr>
        <w:br/>
        <w:t>организация строителей Новгородской</w:t>
      </w:r>
      <w:r w:rsidRPr="00074013">
        <w:rPr>
          <w:rFonts w:ascii="Times New Roman" w:hAnsi="Times New Roman" w:cs="Times New Roman"/>
          <w:sz w:val="24"/>
          <w:szCs w:val="24"/>
        </w:rPr>
        <w:br/>
        <w:t>области «</w:t>
      </w:r>
      <w:proofErr w:type="spellStart"/>
      <w:r w:rsidRPr="00074013">
        <w:rPr>
          <w:rFonts w:ascii="Times New Roman" w:hAnsi="Times New Roman" w:cs="Times New Roman"/>
          <w:sz w:val="24"/>
          <w:szCs w:val="24"/>
        </w:rPr>
        <w:t>Стройбизнесинвест</w:t>
      </w:r>
      <w:proofErr w:type="spellEnd"/>
      <w:r w:rsidRPr="00074013">
        <w:rPr>
          <w:rFonts w:ascii="Times New Roman" w:hAnsi="Times New Roman" w:cs="Times New Roman"/>
          <w:sz w:val="24"/>
          <w:szCs w:val="24"/>
        </w:rPr>
        <w:t>»</w:t>
      </w:r>
    </w:p>
    <w:p w:rsidR="008B7857" w:rsidRPr="00A73E88" w:rsidRDefault="00A73E88" w:rsidP="00074013">
      <w:pPr>
        <w:pStyle w:val="HTML"/>
        <w:spacing w:after="120" w:line="200" w:lineRule="exact"/>
        <w:jc w:val="center"/>
        <w:rPr>
          <w:rFonts w:ascii="Times New Roman" w:hAnsi="Times New Roman" w:cs="Times New Roman"/>
          <w:b/>
          <w:sz w:val="24"/>
          <w:szCs w:val="24"/>
        </w:rPr>
      </w:pPr>
      <w:r>
        <w:rPr>
          <w:rFonts w:ascii="Times New Roman" w:hAnsi="Times New Roman" w:cs="Times New Roman"/>
          <w:b/>
          <w:bCs/>
          <w:sz w:val="24"/>
          <w:szCs w:val="24"/>
        </w:rPr>
        <w:t>Ф</w:t>
      </w:r>
      <w:r w:rsidRPr="00A73E88">
        <w:rPr>
          <w:rFonts w:ascii="Times New Roman" w:hAnsi="Times New Roman" w:cs="Times New Roman"/>
          <w:b/>
          <w:bCs/>
          <w:sz w:val="24"/>
          <w:szCs w:val="24"/>
        </w:rPr>
        <w:t>инансово-экономический анализ хозяйственной деятельности Заемщика,</w:t>
      </w:r>
    </w:p>
    <w:tbl>
      <w:tblPr>
        <w:tblW w:w="15877" w:type="dxa"/>
        <w:tblInd w:w="-318" w:type="dxa"/>
        <w:tblLayout w:type="fixed"/>
        <w:tblLook w:val="00A0" w:firstRow="1" w:lastRow="0" w:firstColumn="1" w:lastColumn="0" w:noHBand="0" w:noVBand="0"/>
      </w:tblPr>
      <w:tblGrid>
        <w:gridCol w:w="2694"/>
        <w:gridCol w:w="993"/>
        <w:gridCol w:w="992"/>
        <w:gridCol w:w="992"/>
        <w:gridCol w:w="992"/>
        <w:gridCol w:w="1134"/>
        <w:gridCol w:w="993"/>
        <w:gridCol w:w="2268"/>
        <w:gridCol w:w="1984"/>
        <w:gridCol w:w="1701"/>
        <w:gridCol w:w="1134"/>
      </w:tblGrid>
      <w:tr w:rsidR="007B1238" w:rsidRPr="007B1238" w:rsidTr="007B1238">
        <w:trPr>
          <w:trHeight w:val="300"/>
        </w:trPr>
        <w:tc>
          <w:tcPr>
            <w:tcW w:w="2694" w:type="dxa"/>
            <w:vMerge w:val="restart"/>
            <w:tcBorders>
              <w:top w:val="single" w:sz="4" w:space="0" w:color="auto"/>
              <w:left w:val="single" w:sz="4" w:space="0" w:color="auto"/>
              <w:right w:val="single" w:sz="4" w:space="0" w:color="auto"/>
            </w:tcBorders>
            <w:shd w:val="clear" w:color="auto" w:fill="auto"/>
            <w:noWrap/>
          </w:tcPr>
          <w:p w:rsidR="007B1238" w:rsidRPr="007B1238" w:rsidRDefault="007B1238" w:rsidP="007B1238">
            <w:pPr>
              <w:spacing w:after="120" w:line="200" w:lineRule="exact"/>
              <w:jc w:val="center"/>
              <w:rPr>
                <w:b/>
                <w:color w:val="000000"/>
              </w:rPr>
            </w:pPr>
            <w:r w:rsidRPr="007B1238">
              <w:rPr>
                <w:b/>
                <w:color w:val="000000"/>
              </w:rPr>
              <w:t>Наименование показателя</w:t>
            </w:r>
          </w:p>
        </w:tc>
        <w:tc>
          <w:tcPr>
            <w:tcW w:w="993" w:type="dxa"/>
            <w:vMerge w:val="restart"/>
            <w:tcBorders>
              <w:top w:val="single" w:sz="4" w:space="0" w:color="auto"/>
              <w:left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Код</w:t>
            </w:r>
          </w:p>
        </w:tc>
        <w:tc>
          <w:tcPr>
            <w:tcW w:w="5103" w:type="dxa"/>
            <w:gridSpan w:val="5"/>
            <w:tcBorders>
              <w:top w:val="single" w:sz="4" w:space="0" w:color="auto"/>
              <w:left w:val="single" w:sz="4" w:space="0" w:color="auto"/>
              <w:bottom w:val="nil"/>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(тыс. руб.)</w:t>
            </w:r>
          </w:p>
        </w:tc>
        <w:tc>
          <w:tcPr>
            <w:tcW w:w="4252" w:type="dxa"/>
            <w:gridSpan w:val="2"/>
            <w:tcBorders>
              <w:top w:val="single" w:sz="4" w:space="0" w:color="auto"/>
              <w:left w:val="single" w:sz="4" w:space="0" w:color="auto"/>
              <w:bottom w:val="single" w:sz="4" w:space="0" w:color="auto"/>
              <w:right w:val="single" w:sz="4" w:space="0" w:color="000000"/>
            </w:tcBorders>
            <w:shd w:val="clear" w:color="000000" w:fill="FFFFFF"/>
            <w:noWrap/>
          </w:tcPr>
          <w:p w:rsidR="007B1238" w:rsidRPr="007B1238" w:rsidRDefault="007B1238" w:rsidP="007B1238">
            <w:pPr>
              <w:spacing w:after="120" w:line="200" w:lineRule="exact"/>
              <w:jc w:val="center"/>
              <w:rPr>
                <w:b/>
                <w:color w:val="000000"/>
              </w:rPr>
            </w:pPr>
            <w:proofErr w:type="gramStart"/>
            <w:r w:rsidRPr="007B1238">
              <w:rPr>
                <w:b/>
                <w:color w:val="000000"/>
              </w:rPr>
              <w:t>в</w:t>
            </w:r>
            <w:proofErr w:type="gramEnd"/>
            <w:r w:rsidRPr="007B1238">
              <w:rPr>
                <w:b/>
                <w:color w:val="000000"/>
              </w:rPr>
              <w:t xml:space="preserve"> % </w:t>
            </w:r>
            <w:proofErr w:type="gramStart"/>
            <w:r w:rsidRPr="007B1238">
              <w:rPr>
                <w:b/>
                <w:color w:val="000000"/>
              </w:rPr>
              <w:t>к</w:t>
            </w:r>
            <w:proofErr w:type="gramEnd"/>
            <w:r w:rsidRPr="007B1238">
              <w:rPr>
                <w:b/>
                <w:color w:val="000000"/>
              </w:rPr>
              <w:t xml:space="preserve"> валюте баланс</w:t>
            </w:r>
          </w:p>
        </w:tc>
        <w:tc>
          <w:tcPr>
            <w:tcW w:w="2835" w:type="dxa"/>
            <w:gridSpan w:val="2"/>
            <w:tcBorders>
              <w:top w:val="single" w:sz="4" w:space="0" w:color="auto"/>
              <w:left w:val="nil"/>
              <w:bottom w:val="single" w:sz="4" w:space="0" w:color="auto"/>
              <w:right w:val="single" w:sz="4" w:space="0" w:color="auto"/>
            </w:tcBorders>
          </w:tcPr>
          <w:p w:rsidR="007B1238" w:rsidRPr="007B1238" w:rsidRDefault="007B1238" w:rsidP="007B1238">
            <w:pPr>
              <w:spacing w:after="120" w:line="200" w:lineRule="exact"/>
              <w:jc w:val="center"/>
              <w:rPr>
                <w:b/>
                <w:color w:val="000000"/>
              </w:rPr>
            </w:pPr>
            <w:r w:rsidRPr="007B1238">
              <w:rPr>
                <w:b/>
                <w:color w:val="000000"/>
              </w:rPr>
              <w:t>Изменение за анализируемый период</w:t>
            </w:r>
          </w:p>
        </w:tc>
      </w:tr>
      <w:tr w:rsidR="007B1238" w:rsidRPr="007B1238" w:rsidTr="007B1238">
        <w:trPr>
          <w:trHeight w:val="600"/>
        </w:trPr>
        <w:tc>
          <w:tcPr>
            <w:tcW w:w="2694" w:type="dxa"/>
            <w:vMerge/>
            <w:tcBorders>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3" w:type="dxa"/>
            <w:vMerge/>
            <w:tcBorders>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113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993"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p>
        </w:tc>
        <w:tc>
          <w:tcPr>
            <w:tcW w:w="2268" w:type="dxa"/>
            <w:tcBorders>
              <w:top w:val="nil"/>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Pr>
                <w:b/>
                <w:color w:val="000000"/>
              </w:rPr>
              <w:t>н</w:t>
            </w:r>
            <w:r w:rsidRPr="007B1238">
              <w:rPr>
                <w:b/>
                <w:color w:val="000000"/>
              </w:rPr>
              <w:t>а начало анализируемого периода</w:t>
            </w:r>
          </w:p>
        </w:tc>
        <w:tc>
          <w:tcPr>
            <w:tcW w:w="1984" w:type="dxa"/>
            <w:tcBorders>
              <w:top w:val="nil"/>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Pr>
                <w:b/>
                <w:color w:val="000000"/>
              </w:rPr>
              <w:t>н</w:t>
            </w:r>
            <w:r w:rsidRPr="007B1238">
              <w:rPr>
                <w:b/>
                <w:color w:val="000000"/>
              </w:rPr>
              <w:t>а конец анализируемого периода</w:t>
            </w:r>
          </w:p>
        </w:tc>
        <w:tc>
          <w:tcPr>
            <w:tcW w:w="1701" w:type="dxa"/>
            <w:tcBorders>
              <w:top w:val="nil"/>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тыс. руб.</w:t>
            </w:r>
          </w:p>
        </w:tc>
        <w:tc>
          <w:tcPr>
            <w:tcW w:w="1134" w:type="dxa"/>
            <w:tcBorders>
              <w:top w:val="nil"/>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w:t>
            </w:r>
          </w:p>
        </w:tc>
      </w:tr>
    </w:tbl>
    <w:p w:rsidR="007B1238" w:rsidRPr="007B1238" w:rsidRDefault="007B1238" w:rsidP="007B1238">
      <w:pPr>
        <w:rPr>
          <w:sz w:val="2"/>
          <w:szCs w:val="2"/>
        </w:rPr>
      </w:pPr>
    </w:p>
    <w:tbl>
      <w:tblPr>
        <w:tblW w:w="15877" w:type="dxa"/>
        <w:tblInd w:w="-318" w:type="dxa"/>
        <w:tblLayout w:type="fixed"/>
        <w:tblLook w:val="00A0" w:firstRow="1" w:lastRow="0" w:firstColumn="1" w:lastColumn="0" w:noHBand="0" w:noVBand="0"/>
      </w:tblPr>
      <w:tblGrid>
        <w:gridCol w:w="2694"/>
        <w:gridCol w:w="993"/>
        <w:gridCol w:w="992"/>
        <w:gridCol w:w="992"/>
        <w:gridCol w:w="992"/>
        <w:gridCol w:w="1134"/>
        <w:gridCol w:w="993"/>
        <w:gridCol w:w="2268"/>
        <w:gridCol w:w="1984"/>
        <w:gridCol w:w="1701"/>
        <w:gridCol w:w="1134"/>
      </w:tblGrid>
      <w:tr w:rsidR="007B1238" w:rsidRPr="007B1238" w:rsidTr="007B1238">
        <w:trPr>
          <w:trHeight w:val="245"/>
          <w:tblHeader/>
        </w:trPr>
        <w:tc>
          <w:tcPr>
            <w:tcW w:w="2694" w:type="dxa"/>
            <w:tcBorders>
              <w:top w:val="single" w:sz="4" w:space="0" w:color="auto"/>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2</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3</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4</w:t>
            </w:r>
          </w:p>
        </w:tc>
        <w:tc>
          <w:tcPr>
            <w:tcW w:w="992"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5</w:t>
            </w:r>
          </w:p>
        </w:tc>
        <w:tc>
          <w:tcPr>
            <w:tcW w:w="113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6</w:t>
            </w:r>
          </w:p>
        </w:tc>
        <w:tc>
          <w:tcPr>
            <w:tcW w:w="993"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7</w:t>
            </w:r>
          </w:p>
        </w:tc>
        <w:tc>
          <w:tcPr>
            <w:tcW w:w="2268"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8</w:t>
            </w:r>
          </w:p>
        </w:tc>
        <w:tc>
          <w:tcPr>
            <w:tcW w:w="1984" w:type="dxa"/>
            <w:tcBorders>
              <w:top w:val="single" w:sz="4" w:space="0" w:color="auto"/>
              <w:left w:val="nil"/>
              <w:bottom w:val="single" w:sz="4" w:space="0" w:color="auto"/>
              <w:right w:val="single" w:sz="4" w:space="0" w:color="auto"/>
            </w:tcBorders>
            <w:shd w:val="clear" w:color="000000" w:fill="FFFFFF"/>
          </w:tcPr>
          <w:p w:rsidR="007B1238" w:rsidRPr="007B1238" w:rsidRDefault="007B1238" w:rsidP="007B1238">
            <w:pPr>
              <w:spacing w:after="120" w:line="200" w:lineRule="exact"/>
              <w:jc w:val="center"/>
              <w:rPr>
                <w:b/>
                <w:color w:val="000000"/>
              </w:rPr>
            </w:pPr>
            <w:r w:rsidRPr="007B1238">
              <w:rPr>
                <w:b/>
                <w:color w:val="000000"/>
              </w:rPr>
              <w:t>9</w:t>
            </w:r>
          </w:p>
        </w:tc>
        <w:tc>
          <w:tcPr>
            <w:tcW w:w="1701" w:type="dxa"/>
            <w:tcBorders>
              <w:top w:val="single" w:sz="4" w:space="0" w:color="auto"/>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10</w:t>
            </w:r>
          </w:p>
        </w:tc>
        <w:tc>
          <w:tcPr>
            <w:tcW w:w="1134" w:type="dxa"/>
            <w:tcBorders>
              <w:top w:val="single" w:sz="4" w:space="0" w:color="auto"/>
              <w:left w:val="nil"/>
              <w:bottom w:val="single" w:sz="4" w:space="0" w:color="auto"/>
              <w:right w:val="single" w:sz="4" w:space="0" w:color="auto"/>
            </w:tcBorders>
            <w:shd w:val="clear" w:color="000000" w:fill="FFFFFF"/>
            <w:noWrap/>
          </w:tcPr>
          <w:p w:rsidR="007B1238" w:rsidRPr="007B1238" w:rsidRDefault="007B1238" w:rsidP="007B1238">
            <w:pPr>
              <w:spacing w:after="120" w:line="200" w:lineRule="exact"/>
              <w:jc w:val="center"/>
              <w:rPr>
                <w:b/>
                <w:color w:val="000000"/>
              </w:rPr>
            </w:pPr>
            <w:r w:rsidRPr="007B1238">
              <w:rPr>
                <w:b/>
                <w:color w:val="000000"/>
              </w:rPr>
              <w:t>11</w:t>
            </w:r>
          </w:p>
        </w:tc>
      </w:tr>
      <w:tr w:rsidR="007B1238" w:rsidRPr="00472CA2" w:rsidTr="00472CA2">
        <w:trPr>
          <w:trHeight w:val="300"/>
        </w:trPr>
        <w:tc>
          <w:tcPr>
            <w:tcW w:w="2694" w:type="dxa"/>
            <w:tcBorders>
              <w:top w:val="nil"/>
              <w:left w:val="single" w:sz="4" w:space="0" w:color="auto"/>
              <w:bottom w:val="single" w:sz="4" w:space="0" w:color="auto"/>
              <w:right w:val="nil"/>
            </w:tcBorders>
            <w:shd w:val="clear" w:color="000000" w:fill="E2EFDA"/>
            <w:noWrap/>
          </w:tcPr>
          <w:p w:rsidR="008B7857" w:rsidRPr="00472CA2" w:rsidRDefault="008B7857" w:rsidP="00472CA2">
            <w:pPr>
              <w:rPr>
                <w:b/>
                <w:bCs/>
                <w:color w:val="000000"/>
              </w:rPr>
            </w:pPr>
            <w:r w:rsidRPr="00472CA2">
              <w:rPr>
                <w:b/>
                <w:bCs/>
                <w:color w:val="000000"/>
              </w:rPr>
              <w:t>АКТИВ</w:t>
            </w:r>
          </w:p>
        </w:tc>
        <w:tc>
          <w:tcPr>
            <w:tcW w:w="993"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2"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13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993"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2268"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98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701"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c>
          <w:tcPr>
            <w:tcW w:w="1134" w:type="dxa"/>
            <w:tcBorders>
              <w:top w:val="nil"/>
              <w:left w:val="nil"/>
              <w:bottom w:val="single" w:sz="4" w:space="0" w:color="auto"/>
              <w:right w:val="nil"/>
            </w:tcBorders>
            <w:shd w:val="clear" w:color="000000" w:fill="E2EFDA"/>
            <w:noWrap/>
          </w:tcPr>
          <w:p w:rsidR="008B7857" w:rsidRPr="00472CA2" w:rsidRDefault="008B7857" w:rsidP="00472CA2">
            <w:pPr>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nil"/>
            </w:tcBorders>
            <w:shd w:val="clear" w:color="000000" w:fill="D9E1F2"/>
          </w:tcPr>
          <w:p w:rsidR="007B1238" w:rsidRPr="007B1238" w:rsidRDefault="007B1238" w:rsidP="00472CA2">
            <w:pPr>
              <w:spacing w:after="120" w:line="200" w:lineRule="exact"/>
              <w:rPr>
                <w:color w:val="000000"/>
              </w:rPr>
            </w:pPr>
            <w:r w:rsidRPr="007B1238">
              <w:rPr>
                <w:color w:val="000000"/>
              </w:rPr>
              <w:t>I. ВНЕОБОРОТНЫЕ АКТИВЫ</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Нематериальные активы</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Результаты исследований и разработок</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Нематериальные поисковые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Материальные поисковые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Основные средства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Доходные вложения в материальные</w:t>
            </w:r>
            <w:r w:rsidRPr="007B1238">
              <w:rPr>
                <w:color w:val="000000"/>
              </w:rPr>
              <w:br/>
              <w:t>ценности</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Финансовые вложения</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1170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Отложенные налоговые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1180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 xml:space="preserve">Прочие </w:t>
            </w:r>
            <w:proofErr w:type="spellStart"/>
            <w:r w:rsidRPr="007B1238">
              <w:rPr>
                <w:color w:val="000000"/>
              </w:rPr>
              <w:t>внеоборотные</w:t>
            </w:r>
            <w:proofErr w:type="spellEnd"/>
            <w:r w:rsidRPr="007B1238">
              <w:rPr>
                <w:color w:val="000000"/>
              </w:rPr>
              <w:t xml:space="preserve">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1190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color w:val="000000"/>
              </w:rPr>
            </w:pPr>
            <w:r w:rsidRPr="007B1238">
              <w:rPr>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1100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single" w:sz="4" w:space="0" w:color="auto"/>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7B1238" w:rsidRPr="007B1238" w:rsidRDefault="007B1238" w:rsidP="00472CA2">
            <w:pPr>
              <w:spacing w:after="120" w:line="200" w:lineRule="exact"/>
              <w:rPr>
                <w:color w:val="000000"/>
              </w:rPr>
            </w:pPr>
            <w:r w:rsidRPr="007B1238">
              <w:rPr>
                <w:color w:val="000000"/>
              </w:rPr>
              <w:t>II. ОБОРОТНЫЕ АКТИВЫ</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Запасы</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lastRenderedPageBreak/>
              <w:t>Налог на добавленную стоимость по приобретенным ценностям</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Дебиторская задолженность</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Финансовые вложения (за исключением денежных эквивалентов)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Денежные средства и денежные эквиваленты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оборотные активы</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1260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II</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1200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БАЛАНС</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1600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noWrap/>
          </w:tcPr>
          <w:p w:rsidR="008B7857" w:rsidRPr="007B1238" w:rsidRDefault="008B7857" w:rsidP="00472CA2">
            <w:pPr>
              <w:spacing w:after="120" w:line="200" w:lineRule="exact"/>
              <w:rPr>
                <w:b/>
                <w:bCs/>
                <w:color w:val="000000"/>
              </w:rPr>
            </w:pPr>
            <w:r w:rsidRPr="007B1238">
              <w:rPr>
                <w:b/>
                <w:bCs/>
                <w:color w:val="000000"/>
              </w:rPr>
              <w:t>ПАССИВ</w:t>
            </w:r>
          </w:p>
        </w:tc>
        <w:tc>
          <w:tcPr>
            <w:tcW w:w="993" w:type="dxa"/>
            <w:tcBorders>
              <w:top w:val="nil"/>
              <w:left w:val="single" w:sz="4" w:space="0" w:color="auto"/>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nil"/>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7B1238" w:rsidRPr="007B1238" w:rsidRDefault="007B1238" w:rsidP="00472CA2">
            <w:pPr>
              <w:spacing w:after="120" w:line="200" w:lineRule="exact"/>
              <w:rPr>
                <w:color w:val="000000"/>
              </w:rPr>
            </w:pPr>
            <w:r w:rsidRPr="007B1238">
              <w:rPr>
                <w:color w:val="000000"/>
              </w:rPr>
              <w:t>III. КАПИТАЛ И РЕЗЕРВЫ</w:t>
            </w:r>
          </w:p>
        </w:tc>
      </w:tr>
      <w:tr w:rsidR="007B1238" w:rsidRPr="007B1238" w:rsidTr="00472CA2">
        <w:trPr>
          <w:trHeight w:val="6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Уставный капитал (складочный капитал, уставный фонд, вклады товарищей)</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1310</w:t>
            </w:r>
          </w:p>
        </w:tc>
        <w:tc>
          <w:tcPr>
            <w:tcW w:w="992" w:type="dxa"/>
            <w:tcBorders>
              <w:top w:val="single" w:sz="4" w:space="0" w:color="000000"/>
              <w:left w:val="nil"/>
              <w:bottom w:val="single" w:sz="4" w:space="0" w:color="000000"/>
              <w:right w:val="single" w:sz="4" w:space="0" w:color="000000"/>
            </w:tcBorders>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Собственные акции, выкупленные у акционеров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 xml:space="preserve">Переоценка </w:t>
            </w:r>
            <w:proofErr w:type="spellStart"/>
            <w:r w:rsidRPr="007B1238">
              <w:rPr>
                <w:color w:val="000000"/>
              </w:rPr>
              <w:t>внеоборотных</w:t>
            </w:r>
            <w:proofErr w:type="spellEnd"/>
            <w:r w:rsidRPr="007B1238">
              <w:rPr>
                <w:color w:val="000000"/>
              </w:rPr>
              <w:t xml:space="preserve"> активов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Добавочный капитал (без переоценки)</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Резервный капитал</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1360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6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Нераспределенная прибыль (непокрытый убыток)</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1370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Default="008B7857" w:rsidP="00472CA2">
            <w:pPr>
              <w:spacing w:after="120" w:line="200" w:lineRule="exact"/>
              <w:rPr>
                <w:b/>
                <w:bCs/>
                <w:color w:val="000000"/>
              </w:rPr>
            </w:pPr>
            <w:r w:rsidRPr="007B1238">
              <w:rPr>
                <w:b/>
                <w:bCs/>
                <w:color w:val="000000"/>
              </w:rPr>
              <w:t>Итого по разделу III</w:t>
            </w:r>
          </w:p>
          <w:p w:rsidR="00472CA2" w:rsidRPr="007B1238" w:rsidRDefault="00472CA2" w:rsidP="00472CA2">
            <w:pPr>
              <w:spacing w:after="120" w:line="200" w:lineRule="exact"/>
              <w:rPr>
                <w:b/>
                <w:bCs/>
                <w:color w:val="000000"/>
              </w:rPr>
            </w:pP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1300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9C79F2"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9C79F2" w:rsidRPr="007B1238" w:rsidRDefault="009C79F2" w:rsidP="00472CA2">
            <w:pPr>
              <w:spacing w:after="120" w:line="200" w:lineRule="exact"/>
              <w:rPr>
                <w:color w:val="000000"/>
              </w:rPr>
            </w:pPr>
            <w:r w:rsidRPr="007B1238">
              <w:rPr>
                <w:color w:val="000000"/>
              </w:rPr>
              <w:lastRenderedPageBreak/>
              <w:t>IV. ДОЛГОСРОЧНЫЕ ОБЯЗАТЕЛЬСТВА</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Заемные средства</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Отложенные налоговые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Оценочные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1450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IV</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1400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9C79F2" w:rsidRPr="007B1238" w:rsidTr="00472CA2">
        <w:trPr>
          <w:trHeight w:val="300"/>
        </w:trPr>
        <w:tc>
          <w:tcPr>
            <w:tcW w:w="15877" w:type="dxa"/>
            <w:gridSpan w:val="11"/>
            <w:tcBorders>
              <w:top w:val="nil"/>
              <w:left w:val="single" w:sz="4" w:space="0" w:color="auto"/>
              <w:bottom w:val="nil"/>
              <w:right w:val="single" w:sz="4" w:space="0" w:color="auto"/>
            </w:tcBorders>
            <w:shd w:val="clear" w:color="000000" w:fill="D9E1F2"/>
          </w:tcPr>
          <w:p w:rsidR="009C79F2" w:rsidRPr="007B1238" w:rsidRDefault="009C79F2" w:rsidP="00472CA2">
            <w:pPr>
              <w:spacing w:after="120" w:line="200" w:lineRule="exact"/>
              <w:rPr>
                <w:color w:val="000000"/>
              </w:rPr>
            </w:pPr>
            <w:r w:rsidRPr="007B1238">
              <w:rPr>
                <w:color w:val="000000"/>
              </w:rPr>
              <w:t>V. КРАТКОСРОЧНЫЕ ОБЯЗАТЕЛЬСТВА</w:t>
            </w:r>
          </w:p>
        </w:tc>
      </w:tr>
      <w:tr w:rsidR="007B1238" w:rsidRPr="007B1238" w:rsidTr="00472CA2">
        <w:trPr>
          <w:trHeight w:val="300"/>
        </w:trPr>
        <w:tc>
          <w:tcPr>
            <w:tcW w:w="2694" w:type="dxa"/>
            <w:tcBorders>
              <w:top w:val="single" w:sz="4" w:space="0" w:color="auto"/>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Заемные средства</w:t>
            </w:r>
          </w:p>
        </w:tc>
        <w:tc>
          <w:tcPr>
            <w:tcW w:w="993" w:type="dxa"/>
            <w:tcBorders>
              <w:top w:val="single" w:sz="4" w:space="0" w:color="auto"/>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1510</w:t>
            </w: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single" w:sz="4" w:space="0" w:color="auto"/>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single" w:sz="4" w:space="0" w:color="auto"/>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Кредиторская задолженность</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1520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Доходы будущих периодов</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1530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Оценочные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1540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color w:val="000000"/>
              </w:rPr>
            </w:pPr>
            <w:r w:rsidRPr="007B1238">
              <w:rPr>
                <w:color w:val="000000"/>
              </w:rPr>
              <w:t>Прочие обязательства</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r w:rsidRPr="007B1238">
              <w:rPr>
                <w:color w:val="000000"/>
              </w:rPr>
              <w:t>1550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tcPr>
          <w:p w:rsidR="008B7857" w:rsidRPr="007B1238" w:rsidRDefault="008B7857" w:rsidP="00472CA2">
            <w:pPr>
              <w:spacing w:after="120" w:line="200" w:lineRule="exact"/>
              <w:rPr>
                <w:b/>
                <w:bCs/>
                <w:color w:val="000000"/>
              </w:rPr>
            </w:pPr>
            <w:r w:rsidRPr="007B1238">
              <w:rPr>
                <w:b/>
                <w:bCs/>
                <w:color w:val="000000"/>
              </w:rPr>
              <w:t>Итого по разделу V</w:t>
            </w:r>
          </w:p>
        </w:tc>
        <w:tc>
          <w:tcPr>
            <w:tcW w:w="993" w:type="dxa"/>
            <w:tcBorders>
              <w:top w:val="nil"/>
              <w:left w:val="single" w:sz="4" w:space="0" w:color="auto"/>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1500</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nil"/>
            </w:tcBorders>
            <w:shd w:val="clear" w:color="000000" w:fill="FCE4D6"/>
          </w:tcPr>
          <w:p w:rsidR="008B7857" w:rsidRPr="007B1238" w:rsidRDefault="008B7857" w:rsidP="00472CA2">
            <w:pPr>
              <w:spacing w:after="120" w:line="200" w:lineRule="exact"/>
              <w:rPr>
                <w:b/>
                <w:bCs/>
                <w:color w:val="000000"/>
              </w:rPr>
            </w:pPr>
            <w:r w:rsidRPr="007B1238">
              <w:rPr>
                <w:b/>
                <w:bCs/>
                <w:color w:val="000000"/>
              </w:rPr>
              <w:t>БАЛАНС</w:t>
            </w:r>
          </w:p>
        </w:tc>
        <w:tc>
          <w:tcPr>
            <w:tcW w:w="993" w:type="dxa"/>
            <w:tcBorders>
              <w:top w:val="nil"/>
              <w:left w:val="single" w:sz="4" w:space="0" w:color="auto"/>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1700</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2"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113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993"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r w:rsidRPr="007B1238">
              <w:rPr>
                <w:b/>
                <w:bCs/>
                <w:color w:val="000000"/>
              </w:rPr>
              <w:t>-</w:t>
            </w:r>
          </w:p>
        </w:tc>
        <w:tc>
          <w:tcPr>
            <w:tcW w:w="2268"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98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701"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c>
          <w:tcPr>
            <w:tcW w:w="1134" w:type="dxa"/>
            <w:tcBorders>
              <w:top w:val="nil"/>
              <w:left w:val="nil"/>
              <w:bottom w:val="single" w:sz="4" w:space="0" w:color="auto"/>
              <w:right w:val="single" w:sz="4" w:space="0" w:color="auto"/>
            </w:tcBorders>
            <w:shd w:val="clear" w:color="000000" w:fill="FCE4D6"/>
            <w:noWrap/>
          </w:tcPr>
          <w:p w:rsidR="008B7857" w:rsidRPr="007B1238" w:rsidRDefault="008B7857" w:rsidP="00472CA2">
            <w:pPr>
              <w:spacing w:after="120" w:line="200" w:lineRule="exact"/>
              <w:jc w:val="center"/>
              <w:rPr>
                <w:b/>
                <w:bCs/>
                <w:color w:val="000000"/>
              </w:rPr>
            </w:pPr>
          </w:p>
        </w:tc>
      </w:tr>
      <w:tr w:rsidR="007B1238" w:rsidRPr="007B1238" w:rsidTr="00472CA2">
        <w:trPr>
          <w:trHeight w:val="300"/>
        </w:trPr>
        <w:tc>
          <w:tcPr>
            <w:tcW w:w="2694" w:type="dxa"/>
            <w:tcBorders>
              <w:top w:val="nil"/>
              <w:left w:val="single" w:sz="4" w:space="0" w:color="auto"/>
              <w:bottom w:val="single" w:sz="4" w:space="0" w:color="auto"/>
              <w:right w:val="single" w:sz="4" w:space="0" w:color="auto"/>
            </w:tcBorders>
          </w:tcPr>
          <w:p w:rsidR="008B7857" w:rsidRPr="007B1238" w:rsidRDefault="008B7857" w:rsidP="00472CA2">
            <w:pPr>
              <w:spacing w:after="120" w:line="200" w:lineRule="exact"/>
              <w:rPr>
                <w:b/>
                <w:bCs/>
                <w:color w:val="000000"/>
              </w:rPr>
            </w:pPr>
            <w:r w:rsidRPr="007B1238">
              <w:rPr>
                <w:b/>
                <w:bCs/>
                <w:color w:val="000000"/>
              </w:rPr>
              <w:t>Проверка разницы</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2"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1134"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993" w:type="dxa"/>
            <w:tcBorders>
              <w:top w:val="nil"/>
              <w:left w:val="nil"/>
              <w:bottom w:val="single" w:sz="4" w:space="0" w:color="auto"/>
              <w:right w:val="single" w:sz="4" w:space="0" w:color="auto"/>
            </w:tcBorders>
            <w:noWrap/>
          </w:tcPr>
          <w:p w:rsidR="008B7857" w:rsidRPr="007B1238" w:rsidRDefault="008B7857" w:rsidP="00472CA2">
            <w:pPr>
              <w:spacing w:after="120" w:line="200" w:lineRule="exact"/>
              <w:jc w:val="center"/>
              <w:rPr>
                <w:b/>
                <w:bCs/>
                <w:color w:val="000000"/>
              </w:rPr>
            </w:pPr>
            <w:r w:rsidRPr="007B1238">
              <w:rPr>
                <w:b/>
                <w:bCs/>
                <w:color w:val="000000"/>
              </w:rPr>
              <w:t>Корректно</w:t>
            </w:r>
          </w:p>
        </w:tc>
        <w:tc>
          <w:tcPr>
            <w:tcW w:w="2268"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single" w:sz="4" w:space="0" w:color="auto"/>
              <w:right w:val="nil"/>
            </w:tcBorders>
            <w:shd w:val="clear" w:color="000000" w:fill="FFFFFF"/>
            <w:noWrap/>
          </w:tcPr>
          <w:p w:rsidR="008B7857" w:rsidRPr="007B1238" w:rsidRDefault="008B7857" w:rsidP="00472CA2">
            <w:pPr>
              <w:spacing w:after="120" w:line="200" w:lineRule="exact"/>
              <w:jc w:val="center"/>
              <w:rPr>
                <w:color w:val="000000"/>
              </w:rPr>
            </w:pPr>
          </w:p>
        </w:tc>
        <w:tc>
          <w:tcPr>
            <w:tcW w:w="1134" w:type="dxa"/>
            <w:tcBorders>
              <w:top w:val="nil"/>
              <w:left w:val="nil"/>
              <w:bottom w:val="single" w:sz="4" w:space="0" w:color="auto"/>
              <w:right w:val="single" w:sz="4" w:space="0" w:color="auto"/>
            </w:tcBorders>
            <w:shd w:val="clear" w:color="000000" w:fill="FFFFFF"/>
            <w:noWrap/>
          </w:tcPr>
          <w:p w:rsidR="008B7857" w:rsidRPr="007B1238" w:rsidRDefault="008B7857" w:rsidP="00472CA2">
            <w:pPr>
              <w:spacing w:after="120" w:line="200" w:lineRule="exact"/>
              <w:jc w:val="center"/>
              <w:rPr>
                <w:color w:val="000000"/>
              </w:rPr>
            </w:pPr>
          </w:p>
        </w:tc>
      </w:tr>
      <w:tr w:rsidR="008B7857" w:rsidRPr="007B1238" w:rsidTr="00472CA2">
        <w:trPr>
          <w:trHeight w:val="300"/>
        </w:trPr>
        <w:tc>
          <w:tcPr>
            <w:tcW w:w="269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993"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5103" w:type="dxa"/>
            <w:gridSpan w:val="5"/>
            <w:tcBorders>
              <w:top w:val="single" w:sz="4" w:space="0" w:color="auto"/>
              <w:left w:val="single" w:sz="4" w:space="0" w:color="auto"/>
              <w:bottom w:val="single" w:sz="4" w:space="0" w:color="auto"/>
              <w:right w:val="single" w:sz="4" w:space="0" w:color="000000"/>
            </w:tcBorders>
            <w:shd w:val="clear" w:color="000000" w:fill="FFFFFF"/>
            <w:noWrap/>
          </w:tcPr>
          <w:p w:rsidR="008B7857" w:rsidRPr="007B1238" w:rsidRDefault="008B7857" w:rsidP="00472CA2">
            <w:pPr>
              <w:spacing w:after="120" w:line="200" w:lineRule="exact"/>
              <w:jc w:val="center"/>
              <w:rPr>
                <w:color w:val="000000"/>
              </w:rPr>
            </w:pPr>
            <w:r w:rsidRPr="007B1238">
              <w:rPr>
                <w:color w:val="000000"/>
              </w:rPr>
              <w:t>Если Ошибка -1 это ошибка округления (допустимо)</w:t>
            </w:r>
          </w:p>
        </w:tc>
        <w:tc>
          <w:tcPr>
            <w:tcW w:w="2268"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98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701"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c>
          <w:tcPr>
            <w:tcW w:w="1134" w:type="dxa"/>
            <w:tcBorders>
              <w:top w:val="nil"/>
              <w:left w:val="nil"/>
              <w:bottom w:val="nil"/>
              <w:right w:val="nil"/>
            </w:tcBorders>
            <w:shd w:val="clear" w:color="000000" w:fill="FFFFFF"/>
            <w:noWrap/>
          </w:tcPr>
          <w:p w:rsidR="008B7857" w:rsidRPr="007B1238" w:rsidRDefault="008B7857" w:rsidP="00472CA2">
            <w:pPr>
              <w:spacing w:after="120" w:line="200" w:lineRule="exact"/>
              <w:jc w:val="center"/>
              <w:rPr>
                <w:color w:val="000000"/>
              </w:rPr>
            </w:pPr>
          </w:p>
        </w:tc>
      </w:tr>
    </w:tbl>
    <w:p w:rsidR="00784F21" w:rsidRDefault="00784F21">
      <w:pPr>
        <w:sectPr w:rsidR="00784F21" w:rsidSect="000E5394">
          <w:pgSz w:w="16838" w:h="11906" w:orient="landscape" w:code="9"/>
          <w:pgMar w:top="1259" w:right="851" w:bottom="851" w:left="902" w:header="709" w:footer="709" w:gutter="0"/>
          <w:cols w:space="708"/>
          <w:titlePg/>
          <w:docGrid w:linePitch="360"/>
        </w:sectPr>
      </w:pPr>
    </w:p>
    <w:p w:rsidR="009C79F2" w:rsidRDefault="009C79F2"/>
    <w:p w:rsidR="009C79F2" w:rsidRDefault="009C79F2"/>
    <w:tbl>
      <w:tblPr>
        <w:tblW w:w="15027" w:type="dxa"/>
        <w:tblInd w:w="-318" w:type="dxa"/>
        <w:tblLayout w:type="fixed"/>
        <w:tblLook w:val="00A0" w:firstRow="1" w:lastRow="0" w:firstColumn="1" w:lastColumn="0" w:noHBand="0" w:noVBand="0"/>
      </w:tblPr>
      <w:tblGrid>
        <w:gridCol w:w="2161"/>
        <w:gridCol w:w="1176"/>
        <w:gridCol w:w="1058"/>
        <w:gridCol w:w="993"/>
        <w:gridCol w:w="992"/>
        <w:gridCol w:w="1134"/>
        <w:gridCol w:w="1276"/>
        <w:gridCol w:w="2268"/>
        <w:gridCol w:w="1984"/>
        <w:gridCol w:w="1985"/>
      </w:tblGrid>
      <w:tr w:rsidR="00174131" w:rsidRPr="009C79F2" w:rsidTr="00174131">
        <w:trPr>
          <w:trHeight w:val="300"/>
        </w:trPr>
        <w:tc>
          <w:tcPr>
            <w:tcW w:w="2161"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176"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058"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993"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992"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rPr>
                <w:b/>
                <w:color w:val="000000"/>
              </w:rPr>
            </w:pPr>
            <w:r w:rsidRPr="009C79F2">
              <w:rPr>
                <w:b/>
                <w:color w:val="000000"/>
              </w:rPr>
              <w:t> </w:t>
            </w:r>
          </w:p>
        </w:tc>
        <w:tc>
          <w:tcPr>
            <w:tcW w:w="1134"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jc w:val="right"/>
              <w:rPr>
                <w:b/>
                <w:color w:val="000000"/>
              </w:rPr>
            </w:pPr>
            <w:r w:rsidRPr="009C79F2">
              <w:rPr>
                <w:b/>
                <w:color w:val="000000"/>
              </w:rPr>
              <w:t> </w:t>
            </w:r>
          </w:p>
        </w:tc>
        <w:tc>
          <w:tcPr>
            <w:tcW w:w="1276" w:type="dxa"/>
            <w:tcBorders>
              <w:top w:val="nil"/>
              <w:left w:val="nil"/>
              <w:bottom w:val="nil"/>
              <w:right w:val="nil"/>
            </w:tcBorders>
            <w:shd w:val="clear" w:color="000000" w:fill="FFFFFF"/>
            <w:noWrap/>
            <w:vAlign w:val="bottom"/>
          </w:tcPr>
          <w:p w:rsidR="00174131" w:rsidRPr="009C79F2" w:rsidRDefault="00174131" w:rsidP="009C79F2">
            <w:pPr>
              <w:spacing w:after="120" w:line="200" w:lineRule="exact"/>
              <w:jc w:val="right"/>
              <w:rPr>
                <w:b/>
                <w:color w:val="000000"/>
              </w:rPr>
            </w:pPr>
            <w:r w:rsidRPr="009C79F2">
              <w:rPr>
                <w:b/>
                <w:color w:val="000000"/>
              </w:rPr>
              <w:t>(тыс. руб.)</w:t>
            </w:r>
          </w:p>
        </w:tc>
        <w:tc>
          <w:tcPr>
            <w:tcW w:w="4252" w:type="dxa"/>
            <w:gridSpan w:val="2"/>
            <w:tcBorders>
              <w:top w:val="single" w:sz="4" w:space="0" w:color="auto"/>
              <w:left w:val="single" w:sz="4" w:space="0" w:color="auto"/>
              <w:bottom w:val="single" w:sz="4" w:space="0" w:color="auto"/>
              <w:right w:val="single" w:sz="4" w:space="0" w:color="auto"/>
            </w:tcBorders>
            <w:noWrap/>
            <w:vAlign w:val="bottom"/>
          </w:tcPr>
          <w:p w:rsidR="00174131" w:rsidRPr="009C79F2" w:rsidRDefault="00174131" w:rsidP="009C79F2">
            <w:pPr>
              <w:spacing w:after="120" w:line="200" w:lineRule="exact"/>
              <w:jc w:val="center"/>
              <w:rPr>
                <w:b/>
                <w:color w:val="000000"/>
              </w:rPr>
            </w:pPr>
            <w:r w:rsidRPr="009C79F2">
              <w:rPr>
                <w:b/>
                <w:color w:val="000000"/>
              </w:rPr>
              <w:t>Изменение показателя</w:t>
            </w:r>
          </w:p>
        </w:tc>
        <w:tc>
          <w:tcPr>
            <w:tcW w:w="1985" w:type="dxa"/>
            <w:tcBorders>
              <w:top w:val="single" w:sz="4" w:space="0" w:color="auto"/>
              <w:left w:val="single" w:sz="4" w:space="0" w:color="auto"/>
              <w:bottom w:val="single" w:sz="4" w:space="0" w:color="000000"/>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Среднегодовая величина</w:t>
            </w:r>
          </w:p>
        </w:tc>
      </w:tr>
      <w:tr w:rsidR="00174131" w:rsidRPr="009C79F2" w:rsidTr="00174131">
        <w:trPr>
          <w:trHeight w:val="600"/>
        </w:trPr>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Наименование показателя</w:t>
            </w:r>
          </w:p>
        </w:tc>
        <w:tc>
          <w:tcPr>
            <w:tcW w:w="1176"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Код</w:t>
            </w:r>
          </w:p>
        </w:tc>
        <w:tc>
          <w:tcPr>
            <w:tcW w:w="1058"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p>
        </w:tc>
        <w:tc>
          <w:tcPr>
            <w:tcW w:w="2268" w:type="dxa"/>
            <w:tcBorders>
              <w:top w:val="nil"/>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тыс. руб.</w:t>
            </w:r>
          </w:p>
        </w:tc>
        <w:tc>
          <w:tcPr>
            <w:tcW w:w="1984" w:type="dxa"/>
            <w:tcBorders>
              <w:top w:val="nil"/>
              <w:left w:val="nil"/>
              <w:bottom w:val="single" w:sz="4" w:space="0" w:color="auto"/>
              <w:right w:val="single" w:sz="4" w:space="0" w:color="auto"/>
            </w:tcBorders>
            <w:shd w:val="clear" w:color="000000" w:fill="FFFFFF"/>
            <w:vAlign w:val="center"/>
          </w:tcPr>
          <w:p w:rsidR="00174131" w:rsidRPr="009C79F2" w:rsidRDefault="00174131" w:rsidP="009C79F2">
            <w:pPr>
              <w:spacing w:after="120" w:line="200" w:lineRule="exact"/>
              <w:jc w:val="center"/>
              <w:rPr>
                <w:b/>
                <w:color w:val="000000"/>
              </w:rPr>
            </w:pPr>
            <w:r w:rsidRPr="009C79F2">
              <w:rPr>
                <w:b/>
                <w:color w:val="000000"/>
              </w:rPr>
              <w:t>%</w:t>
            </w:r>
          </w:p>
        </w:tc>
        <w:tc>
          <w:tcPr>
            <w:tcW w:w="1985" w:type="dxa"/>
            <w:tcBorders>
              <w:top w:val="single" w:sz="4" w:space="0" w:color="auto"/>
              <w:left w:val="single" w:sz="4" w:space="0" w:color="auto"/>
              <w:bottom w:val="single" w:sz="4" w:space="0" w:color="000000"/>
              <w:right w:val="single" w:sz="4" w:space="0" w:color="auto"/>
            </w:tcBorders>
            <w:vAlign w:val="center"/>
          </w:tcPr>
          <w:p w:rsidR="00174131" w:rsidRPr="009C79F2" w:rsidRDefault="00174131" w:rsidP="009C79F2">
            <w:pPr>
              <w:spacing w:after="120" w:line="200" w:lineRule="exact"/>
              <w:rPr>
                <w:b/>
                <w:color w:val="000000"/>
              </w:rPr>
            </w:pPr>
          </w:p>
        </w:tc>
      </w:tr>
    </w:tbl>
    <w:p w:rsidR="009C79F2" w:rsidRPr="009C79F2" w:rsidRDefault="009C79F2" w:rsidP="009C79F2">
      <w:pPr>
        <w:rPr>
          <w:sz w:val="2"/>
          <w:szCs w:val="2"/>
        </w:rPr>
      </w:pPr>
    </w:p>
    <w:tbl>
      <w:tblPr>
        <w:tblW w:w="15027" w:type="dxa"/>
        <w:tblInd w:w="-318" w:type="dxa"/>
        <w:tblLayout w:type="fixed"/>
        <w:tblLook w:val="00A0" w:firstRow="1" w:lastRow="0" w:firstColumn="1" w:lastColumn="0" w:noHBand="0" w:noVBand="0"/>
      </w:tblPr>
      <w:tblGrid>
        <w:gridCol w:w="2161"/>
        <w:gridCol w:w="1176"/>
        <w:gridCol w:w="1058"/>
        <w:gridCol w:w="993"/>
        <w:gridCol w:w="992"/>
        <w:gridCol w:w="1134"/>
        <w:gridCol w:w="1276"/>
        <w:gridCol w:w="2268"/>
        <w:gridCol w:w="1984"/>
        <w:gridCol w:w="1985"/>
      </w:tblGrid>
      <w:tr w:rsidR="00174131" w:rsidRPr="009C79F2" w:rsidTr="00174131">
        <w:trPr>
          <w:trHeight w:val="261"/>
          <w:tblHeader/>
        </w:trPr>
        <w:tc>
          <w:tcPr>
            <w:tcW w:w="2161" w:type="dxa"/>
            <w:tcBorders>
              <w:top w:val="single" w:sz="4" w:space="0" w:color="auto"/>
              <w:left w:val="single" w:sz="4" w:space="0" w:color="auto"/>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1</w:t>
            </w:r>
          </w:p>
        </w:tc>
        <w:tc>
          <w:tcPr>
            <w:tcW w:w="1176"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2</w:t>
            </w:r>
          </w:p>
        </w:tc>
        <w:tc>
          <w:tcPr>
            <w:tcW w:w="1058"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3</w:t>
            </w:r>
          </w:p>
        </w:tc>
        <w:tc>
          <w:tcPr>
            <w:tcW w:w="993"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4</w:t>
            </w:r>
          </w:p>
        </w:tc>
        <w:tc>
          <w:tcPr>
            <w:tcW w:w="992"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5</w:t>
            </w:r>
          </w:p>
        </w:tc>
        <w:tc>
          <w:tcPr>
            <w:tcW w:w="1134"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6</w:t>
            </w:r>
          </w:p>
        </w:tc>
        <w:tc>
          <w:tcPr>
            <w:tcW w:w="1276"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7</w:t>
            </w:r>
          </w:p>
        </w:tc>
        <w:tc>
          <w:tcPr>
            <w:tcW w:w="2268"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8</w:t>
            </w:r>
          </w:p>
        </w:tc>
        <w:tc>
          <w:tcPr>
            <w:tcW w:w="1984" w:type="dxa"/>
            <w:tcBorders>
              <w:top w:val="single" w:sz="4" w:space="0" w:color="auto"/>
              <w:left w:val="nil"/>
              <w:bottom w:val="single" w:sz="4" w:space="0" w:color="auto"/>
              <w:right w:val="single" w:sz="4" w:space="0" w:color="auto"/>
            </w:tcBorders>
            <w:shd w:val="clear" w:color="000000" w:fill="FFFFFF"/>
          </w:tcPr>
          <w:p w:rsidR="00174131" w:rsidRPr="009C79F2" w:rsidRDefault="00174131" w:rsidP="009C79F2">
            <w:pPr>
              <w:spacing w:after="120" w:line="200" w:lineRule="exact"/>
              <w:jc w:val="center"/>
              <w:rPr>
                <w:b/>
                <w:color w:val="000000"/>
              </w:rPr>
            </w:pPr>
            <w:r>
              <w:rPr>
                <w:b/>
                <w:color w:val="000000"/>
              </w:rPr>
              <w:t>9</w:t>
            </w:r>
          </w:p>
        </w:tc>
        <w:tc>
          <w:tcPr>
            <w:tcW w:w="1985" w:type="dxa"/>
            <w:tcBorders>
              <w:top w:val="single" w:sz="4" w:space="0" w:color="auto"/>
              <w:left w:val="single" w:sz="4" w:space="0" w:color="auto"/>
              <w:bottom w:val="single" w:sz="4" w:space="0" w:color="000000"/>
              <w:right w:val="single" w:sz="4" w:space="0" w:color="auto"/>
            </w:tcBorders>
          </w:tcPr>
          <w:p w:rsidR="00174131" w:rsidRPr="009C79F2" w:rsidRDefault="00174131" w:rsidP="009C79F2">
            <w:pPr>
              <w:spacing w:after="120" w:line="200" w:lineRule="exact"/>
              <w:jc w:val="center"/>
              <w:rPr>
                <w:b/>
                <w:color w:val="000000"/>
              </w:rPr>
            </w:pPr>
            <w:r>
              <w:rPr>
                <w:b/>
                <w:color w:val="000000"/>
              </w:rPr>
              <w:t>10</w:t>
            </w:r>
          </w:p>
        </w:tc>
      </w:tr>
      <w:tr w:rsidR="00174131" w:rsidRPr="007B1238" w:rsidTr="00174131">
        <w:trPr>
          <w:trHeight w:val="375"/>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Выручка</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2110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Себестоимость продаж</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2120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r w:rsidRPr="009C79F2">
              <w:rPr>
                <w:color w:val="000000"/>
              </w:rPr>
              <w:t> </w:t>
            </w: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Валовая прибыль (убыток)</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2100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Коммерческие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2210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Управленческие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2220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Прибыль (убыток) от продаж</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2200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Доходы от участия в других организациях</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2310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Проценты к получению</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2320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Проценты к уплате</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2330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Прочие доходы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2340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Прочие расходы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2350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b/>
                <w:bCs/>
                <w:color w:val="000000"/>
              </w:rPr>
            </w:pPr>
            <w:r w:rsidRPr="009C79F2">
              <w:rPr>
                <w:b/>
                <w:bCs/>
                <w:color w:val="000000"/>
              </w:rPr>
              <w:t>Прибыль (убыток) до налогообложения</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b/>
                <w:bCs/>
                <w:color w:val="000000"/>
              </w:rPr>
            </w:pPr>
            <w:r w:rsidRPr="009C79F2">
              <w:rPr>
                <w:b/>
                <w:bCs/>
                <w:color w:val="000000"/>
              </w:rPr>
              <w:t>2300</w:t>
            </w:r>
          </w:p>
        </w:tc>
        <w:tc>
          <w:tcPr>
            <w:tcW w:w="105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Текущий налог на прибыль</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2410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6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lastRenderedPageBreak/>
              <w:t xml:space="preserve">в </w:t>
            </w:r>
            <w:proofErr w:type="spellStart"/>
            <w:r w:rsidRPr="009C79F2">
              <w:rPr>
                <w:color w:val="000000"/>
              </w:rPr>
              <w:t>т.ч</w:t>
            </w:r>
            <w:proofErr w:type="spellEnd"/>
            <w:r w:rsidRPr="009C79F2">
              <w:rPr>
                <w:color w:val="000000"/>
              </w:rPr>
              <w:t>. постоянные налоговые обязательства</w:t>
            </w:r>
            <w:r w:rsidRPr="009C79F2">
              <w:rPr>
                <w:color w:val="000000"/>
              </w:rPr>
              <w:br/>
              <w:t>(активы)</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2421</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Изменение отложенных налоговых обязательств</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2430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r w:rsidRPr="009C79F2">
              <w:t> </w:t>
            </w: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Изменение отложенных налоговых активов</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2450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vAlign w:val="bottom"/>
          </w:tcPr>
          <w:p w:rsidR="00174131" w:rsidRPr="009C79F2" w:rsidRDefault="00174131" w:rsidP="009C79F2">
            <w:pPr>
              <w:spacing w:after="120" w:line="200" w:lineRule="exact"/>
              <w:rPr>
                <w:color w:val="000000"/>
              </w:rPr>
            </w:pPr>
            <w:r w:rsidRPr="009C79F2">
              <w:rPr>
                <w:color w:val="000000"/>
              </w:rPr>
              <w:t>Прочее</w:t>
            </w:r>
          </w:p>
        </w:tc>
        <w:tc>
          <w:tcPr>
            <w:tcW w:w="1176"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jc w:val="center"/>
              <w:rPr>
                <w:color w:val="000000"/>
              </w:rPr>
            </w:pPr>
            <w:r w:rsidRPr="009C79F2">
              <w:rPr>
                <w:color w:val="000000"/>
              </w:rPr>
              <w:t>2460</w:t>
            </w:r>
          </w:p>
        </w:tc>
        <w:tc>
          <w:tcPr>
            <w:tcW w:w="105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3"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992"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13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276"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2268"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pPr>
          </w:p>
        </w:tc>
        <w:tc>
          <w:tcPr>
            <w:tcW w:w="1984" w:type="dxa"/>
            <w:tcBorders>
              <w:top w:val="nil"/>
              <w:left w:val="nil"/>
              <w:bottom w:val="single" w:sz="4" w:space="0" w:color="auto"/>
              <w:right w:val="single" w:sz="4" w:space="0" w:color="auto"/>
            </w:tcBorders>
            <w:noWrap/>
            <w:vAlign w:val="bottom"/>
          </w:tcPr>
          <w:p w:rsidR="00174131" w:rsidRPr="009C79F2" w:rsidRDefault="00174131" w:rsidP="009C79F2">
            <w:pPr>
              <w:spacing w:after="120" w:line="200" w:lineRule="exact"/>
              <w:jc w:val="right"/>
            </w:pPr>
          </w:p>
        </w:tc>
        <w:tc>
          <w:tcPr>
            <w:tcW w:w="1985" w:type="dxa"/>
            <w:tcBorders>
              <w:top w:val="nil"/>
              <w:left w:val="nil"/>
              <w:bottom w:val="single" w:sz="4" w:space="0" w:color="auto"/>
              <w:right w:val="single" w:sz="4" w:space="0" w:color="auto"/>
            </w:tcBorders>
            <w:noWrap/>
            <w:vAlign w:val="center"/>
          </w:tcPr>
          <w:p w:rsidR="00174131" w:rsidRPr="009C79F2" w:rsidRDefault="00174131" w:rsidP="009C79F2">
            <w:pPr>
              <w:spacing w:after="120" w:line="200" w:lineRule="exact"/>
              <w:rPr>
                <w:color w:val="000000"/>
              </w:rPr>
            </w:pP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shd w:val="clear" w:color="000000" w:fill="FCE4D6"/>
            <w:vAlign w:val="bottom"/>
          </w:tcPr>
          <w:p w:rsidR="00174131" w:rsidRPr="009C79F2" w:rsidRDefault="00174131" w:rsidP="009C79F2">
            <w:pPr>
              <w:spacing w:after="120" w:line="200" w:lineRule="exact"/>
              <w:rPr>
                <w:b/>
                <w:bCs/>
                <w:color w:val="000000"/>
              </w:rPr>
            </w:pPr>
            <w:r w:rsidRPr="009C79F2">
              <w:rPr>
                <w:b/>
                <w:bCs/>
                <w:color w:val="000000"/>
              </w:rPr>
              <w:t>Чистая прибыль (убыток)</w:t>
            </w:r>
          </w:p>
        </w:tc>
        <w:tc>
          <w:tcPr>
            <w:tcW w:w="1176"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jc w:val="center"/>
              <w:rPr>
                <w:b/>
                <w:bCs/>
                <w:color w:val="000000"/>
              </w:rPr>
            </w:pPr>
            <w:r w:rsidRPr="009C79F2">
              <w:rPr>
                <w:b/>
                <w:bCs/>
                <w:color w:val="000000"/>
              </w:rPr>
              <w:t>2400</w:t>
            </w:r>
          </w:p>
        </w:tc>
        <w:tc>
          <w:tcPr>
            <w:tcW w:w="1058"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993"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992"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134"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276"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2268"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c>
          <w:tcPr>
            <w:tcW w:w="1984"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jc w:val="right"/>
              <w:rPr>
                <w:b/>
                <w:bCs/>
                <w:color w:val="000000"/>
              </w:rPr>
            </w:pPr>
          </w:p>
        </w:tc>
        <w:tc>
          <w:tcPr>
            <w:tcW w:w="1985" w:type="dxa"/>
            <w:tcBorders>
              <w:top w:val="nil"/>
              <w:left w:val="nil"/>
              <w:bottom w:val="single" w:sz="4" w:space="0" w:color="auto"/>
              <w:right w:val="single" w:sz="4" w:space="0" w:color="auto"/>
            </w:tcBorders>
            <w:shd w:val="clear" w:color="000000" w:fill="FCE4D6"/>
            <w:noWrap/>
            <w:vAlign w:val="center"/>
          </w:tcPr>
          <w:p w:rsidR="00174131" w:rsidRPr="009C79F2" w:rsidRDefault="00174131" w:rsidP="009C79F2">
            <w:pPr>
              <w:spacing w:after="120" w:line="200" w:lineRule="exact"/>
              <w:rPr>
                <w:b/>
                <w:bCs/>
                <w:color w:val="000000"/>
              </w:rPr>
            </w:pPr>
          </w:p>
        </w:tc>
      </w:tr>
    </w:tbl>
    <w:p w:rsidR="00174131" w:rsidRDefault="00174131"/>
    <w:p w:rsidR="00174131" w:rsidRDefault="00174131"/>
    <w:tbl>
      <w:tblPr>
        <w:tblW w:w="4395" w:type="dxa"/>
        <w:tblInd w:w="-318" w:type="dxa"/>
        <w:tblLayout w:type="fixed"/>
        <w:tblLook w:val="00A0" w:firstRow="1" w:lastRow="0" w:firstColumn="1" w:lastColumn="0" w:noHBand="0" w:noVBand="0"/>
      </w:tblPr>
      <w:tblGrid>
        <w:gridCol w:w="2161"/>
        <w:gridCol w:w="1176"/>
        <w:gridCol w:w="1058"/>
      </w:tblGrid>
      <w:tr w:rsidR="00174131" w:rsidRPr="007B1238" w:rsidTr="00174131">
        <w:trPr>
          <w:trHeight w:val="300"/>
        </w:trPr>
        <w:tc>
          <w:tcPr>
            <w:tcW w:w="2161"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proofErr w:type="spellStart"/>
            <w:r w:rsidRPr="007B1238">
              <w:rPr>
                <w:color w:val="000000"/>
              </w:rPr>
              <w:t>Справочно</w:t>
            </w:r>
            <w:proofErr w:type="spellEnd"/>
            <w:r w:rsidRPr="007B1238">
              <w:rPr>
                <w:color w:val="000000"/>
              </w:rPr>
              <w:t>:</w:t>
            </w:r>
          </w:p>
        </w:tc>
        <w:tc>
          <w:tcPr>
            <w:tcW w:w="1176"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300"/>
        </w:trPr>
        <w:tc>
          <w:tcPr>
            <w:tcW w:w="2161"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Данные счета 62.01 и 60.2</w:t>
            </w:r>
          </w:p>
        </w:tc>
        <w:tc>
          <w:tcPr>
            <w:tcW w:w="1176"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600"/>
        </w:trPr>
        <w:tc>
          <w:tcPr>
            <w:tcW w:w="2161" w:type="dxa"/>
            <w:tcBorders>
              <w:top w:val="single" w:sz="4" w:space="0" w:color="auto"/>
              <w:left w:val="single" w:sz="4" w:space="0" w:color="auto"/>
              <w:bottom w:val="single" w:sz="4" w:space="0" w:color="auto"/>
              <w:right w:val="single" w:sz="4" w:space="0" w:color="auto"/>
            </w:tcBorders>
            <w:shd w:val="clear" w:color="000000" w:fill="FFFFFF"/>
            <w:vAlign w:val="bottom"/>
          </w:tcPr>
          <w:p w:rsidR="00174131" w:rsidRDefault="00174131" w:rsidP="007B1238">
            <w:pPr>
              <w:spacing w:after="120" w:line="200" w:lineRule="exact"/>
              <w:rPr>
                <w:color w:val="000000"/>
              </w:rPr>
            </w:pPr>
            <w:r w:rsidRPr="007B1238">
              <w:rPr>
                <w:color w:val="000000"/>
              </w:rPr>
              <w:t>Объем задолженности</w:t>
            </w:r>
            <w:r>
              <w:rPr>
                <w:color w:val="000000"/>
              </w:rPr>
              <w:t>,</w:t>
            </w:r>
          </w:p>
          <w:p w:rsidR="00174131" w:rsidRPr="007B1238" w:rsidRDefault="00174131" w:rsidP="007B1238">
            <w:pPr>
              <w:spacing w:after="120" w:line="200" w:lineRule="exact"/>
              <w:rPr>
                <w:color w:val="000000"/>
              </w:rPr>
            </w:pPr>
            <w:proofErr w:type="gramStart"/>
            <w:r w:rsidRPr="007B1238">
              <w:rPr>
                <w:color w:val="000000"/>
              </w:rPr>
              <w:t>считающейся проблемной</w:t>
            </w:r>
            <w:proofErr w:type="gramEnd"/>
          </w:p>
        </w:tc>
        <w:tc>
          <w:tcPr>
            <w:tcW w:w="1176" w:type="dxa"/>
            <w:tcBorders>
              <w:top w:val="single" w:sz="4" w:space="0" w:color="auto"/>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roofErr w:type="spellStart"/>
            <w:r w:rsidRPr="007B1238">
              <w:rPr>
                <w:color w:val="000000"/>
              </w:rPr>
              <w:t>тыс</w:t>
            </w:r>
            <w:proofErr w:type="gramStart"/>
            <w:r w:rsidRPr="007B1238">
              <w:rPr>
                <w:color w:val="000000"/>
              </w:rPr>
              <w:t>.р</w:t>
            </w:r>
            <w:proofErr w:type="gramEnd"/>
            <w:r w:rsidRPr="007B1238">
              <w:rPr>
                <w:color w:val="000000"/>
              </w:rPr>
              <w:t>уб</w:t>
            </w:r>
            <w:proofErr w:type="spellEnd"/>
            <w:r w:rsidRPr="007B1238">
              <w:rPr>
                <w:color w:val="000000"/>
              </w:rPr>
              <w:t>.</w:t>
            </w: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p>
        </w:tc>
      </w:tr>
      <w:tr w:rsidR="00174131" w:rsidRPr="007B1238" w:rsidTr="00174131">
        <w:trPr>
          <w:trHeight w:val="600"/>
        </w:trPr>
        <w:tc>
          <w:tcPr>
            <w:tcW w:w="2161" w:type="dxa"/>
            <w:tcBorders>
              <w:top w:val="nil"/>
              <w:left w:val="single" w:sz="4" w:space="0" w:color="auto"/>
              <w:bottom w:val="single" w:sz="4" w:space="0" w:color="auto"/>
              <w:right w:val="single" w:sz="4" w:space="0" w:color="auto"/>
            </w:tcBorders>
            <w:shd w:val="clear" w:color="000000" w:fill="FFFFFF"/>
            <w:vAlign w:val="bottom"/>
          </w:tcPr>
          <w:p w:rsidR="00174131" w:rsidRPr="007B1238" w:rsidRDefault="00174131" w:rsidP="007B1238">
            <w:pPr>
              <w:spacing w:after="120" w:line="200" w:lineRule="exact"/>
              <w:rPr>
                <w:color w:val="000000"/>
              </w:rPr>
            </w:pPr>
            <w:r w:rsidRPr="007B1238">
              <w:rPr>
                <w:color w:val="000000"/>
              </w:rPr>
              <w:t>Доля задолженности от дебиторской задолженности</w:t>
            </w:r>
          </w:p>
        </w:tc>
        <w:tc>
          <w:tcPr>
            <w:tcW w:w="1176" w:type="dxa"/>
            <w:tcBorders>
              <w:top w:val="nil"/>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r w:rsidR="00174131" w:rsidRPr="007B1238" w:rsidTr="00174131">
        <w:trPr>
          <w:trHeight w:val="300"/>
        </w:trPr>
        <w:tc>
          <w:tcPr>
            <w:tcW w:w="2161" w:type="dxa"/>
            <w:tcBorders>
              <w:top w:val="nil"/>
              <w:left w:val="single" w:sz="4" w:space="0" w:color="auto"/>
              <w:bottom w:val="single" w:sz="4" w:space="0" w:color="auto"/>
              <w:right w:val="single" w:sz="4" w:space="0" w:color="auto"/>
            </w:tcBorders>
            <w:shd w:val="clear" w:color="000000" w:fill="FFFFFF"/>
            <w:vAlign w:val="bottom"/>
          </w:tcPr>
          <w:p w:rsidR="00174131" w:rsidRPr="007B1238" w:rsidRDefault="00174131" w:rsidP="007B1238">
            <w:pPr>
              <w:spacing w:after="120" w:line="200" w:lineRule="exact"/>
              <w:rPr>
                <w:color w:val="000000"/>
              </w:rPr>
            </w:pPr>
            <w:r w:rsidRPr="007B1238">
              <w:rPr>
                <w:color w:val="000000"/>
              </w:rPr>
              <w:t>Доля задолженности от капитала</w:t>
            </w:r>
          </w:p>
        </w:tc>
        <w:tc>
          <w:tcPr>
            <w:tcW w:w="1176" w:type="dxa"/>
            <w:tcBorders>
              <w:top w:val="nil"/>
              <w:left w:val="nil"/>
              <w:bottom w:val="single" w:sz="4" w:space="0" w:color="auto"/>
              <w:right w:val="single" w:sz="4" w:space="0" w:color="auto"/>
            </w:tcBorders>
            <w:shd w:val="clear" w:color="000000" w:fill="FFFFFF"/>
            <w:noWrap/>
          </w:tcPr>
          <w:p w:rsidR="00174131" w:rsidRPr="007B1238" w:rsidRDefault="00174131" w:rsidP="00174131">
            <w:pPr>
              <w:spacing w:after="120" w:line="200" w:lineRule="exact"/>
              <w:jc w:val="center"/>
              <w:rPr>
                <w:color w:val="000000"/>
              </w:rPr>
            </w:pPr>
          </w:p>
        </w:tc>
        <w:tc>
          <w:tcPr>
            <w:tcW w:w="1058" w:type="dxa"/>
            <w:tcBorders>
              <w:top w:val="nil"/>
              <w:left w:val="nil"/>
              <w:bottom w:val="nil"/>
              <w:right w:val="nil"/>
            </w:tcBorders>
            <w:shd w:val="clear" w:color="000000" w:fill="FFFFFF"/>
            <w:noWrap/>
            <w:vAlign w:val="bottom"/>
          </w:tcPr>
          <w:p w:rsidR="00174131" w:rsidRPr="007B1238" w:rsidRDefault="00174131" w:rsidP="007B1238">
            <w:pPr>
              <w:spacing w:after="120" w:line="200" w:lineRule="exact"/>
              <w:rPr>
                <w:color w:val="000000"/>
              </w:rPr>
            </w:pPr>
            <w:r w:rsidRPr="007B1238">
              <w:rPr>
                <w:color w:val="000000"/>
              </w:rPr>
              <w:t> </w:t>
            </w:r>
          </w:p>
        </w:tc>
      </w:tr>
    </w:tbl>
    <w:p w:rsidR="00784F21" w:rsidRDefault="00784F21" w:rsidP="007B1238">
      <w:pPr>
        <w:pStyle w:val="HTML"/>
        <w:spacing w:after="120" w:line="200" w:lineRule="exact"/>
        <w:jc w:val="center"/>
        <w:rPr>
          <w:rFonts w:ascii="Times New Roman" w:hAnsi="Times New Roman" w:cs="Times New Roman"/>
          <w:b/>
          <w:sz w:val="24"/>
          <w:szCs w:val="24"/>
        </w:rPr>
        <w:sectPr w:rsidR="00784F21" w:rsidSect="000E5394">
          <w:pgSz w:w="16838" w:h="11906" w:orient="landscape" w:code="9"/>
          <w:pgMar w:top="1259" w:right="851" w:bottom="851" w:left="902" w:header="709" w:footer="709" w:gutter="0"/>
          <w:cols w:space="708"/>
          <w:titlePg/>
          <w:docGrid w:linePitch="360"/>
        </w:sectPr>
      </w:pPr>
    </w:p>
    <w:p w:rsidR="008B7857" w:rsidRPr="007B1238" w:rsidRDefault="008B7857" w:rsidP="007B1238">
      <w:pPr>
        <w:pStyle w:val="HTML"/>
        <w:spacing w:after="120" w:line="200" w:lineRule="exact"/>
        <w:jc w:val="center"/>
        <w:rPr>
          <w:rFonts w:ascii="Times New Roman" w:hAnsi="Times New Roman" w:cs="Times New Roman"/>
          <w:b/>
          <w:sz w:val="24"/>
          <w:szCs w:val="24"/>
        </w:rPr>
      </w:pPr>
    </w:p>
    <w:p w:rsidR="009F0AF3" w:rsidRPr="006658AB" w:rsidRDefault="009F0AF3" w:rsidP="009F0AF3"/>
    <w:tbl>
      <w:tblPr>
        <w:tblW w:w="15026" w:type="dxa"/>
        <w:tblInd w:w="108" w:type="dxa"/>
        <w:tblLayout w:type="fixed"/>
        <w:tblLook w:val="00A0" w:firstRow="1" w:lastRow="0" w:firstColumn="1" w:lastColumn="0" w:noHBand="0" w:noVBand="0"/>
      </w:tblPr>
      <w:tblGrid>
        <w:gridCol w:w="3969"/>
        <w:gridCol w:w="1134"/>
        <w:gridCol w:w="1276"/>
        <w:gridCol w:w="1276"/>
        <w:gridCol w:w="1417"/>
        <w:gridCol w:w="1418"/>
        <w:gridCol w:w="1559"/>
        <w:gridCol w:w="2977"/>
      </w:tblGrid>
      <w:tr w:rsidR="006F0F9B" w:rsidRPr="00C52434" w:rsidTr="00792DB8">
        <w:trPr>
          <w:trHeight w:val="300"/>
        </w:trPr>
        <w:tc>
          <w:tcPr>
            <w:tcW w:w="3969" w:type="dxa"/>
            <w:vMerge w:val="restart"/>
            <w:tcBorders>
              <w:top w:val="single" w:sz="4" w:space="0" w:color="auto"/>
              <w:left w:val="single" w:sz="4" w:space="0" w:color="auto"/>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Наименование показателя</w:t>
            </w:r>
          </w:p>
        </w:tc>
        <w:tc>
          <w:tcPr>
            <w:tcW w:w="6521" w:type="dxa"/>
            <w:gridSpan w:val="5"/>
            <w:tcBorders>
              <w:top w:val="single" w:sz="4" w:space="0" w:color="auto"/>
              <w:left w:val="nil"/>
              <w:bottom w:val="single" w:sz="4" w:space="0" w:color="auto"/>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Значение по балансу</w:t>
            </w:r>
          </w:p>
        </w:tc>
        <w:tc>
          <w:tcPr>
            <w:tcW w:w="1559" w:type="dxa"/>
            <w:vMerge w:val="restart"/>
            <w:tcBorders>
              <w:top w:val="single" w:sz="4" w:space="0" w:color="auto"/>
              <w:left w:val="nil"/>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Изменение показателя</w:t>
            </w:r>
          </w:p>
        </w:tc>
        <w:tc>
          <w:tcPr>
            <w:tcW w:w="2977" w:type="dxa"/>
            <w:vMerge w:val="restart"/>
            <w:tcBorders>
              <w:top w:val="single" w:sz="4" w:space="0" w:color="auto"/>
              <w:left w:val="nil"/>
              <w:right w:val="single" w:sz="4" w:space="0" w:color="auto"/>
            </w:tcBorders>
            <w:shd w:val="clear" w:color="000000" w:fill="FFFFFF"/>
          </w:tcPr>
          <w:p w:rsidR="006F0F9B" w:rsidRPr="00C52434" w:rsidRDefault="006F0F9B" w:rsidP="00C52434">
            <w:pPr>
              <w:spacing w:line="200" w:lineRule="exact"/>
              <w:jc w:val="center"/>
              <w:rPr>
                <w:b/>
                <w:color w:val="000000"/>
              </w:rPr>
            </w:pPr>
            <w:r w:rsidRPr="00C52434">
              <w:rPr>
                <w:b/>
                <w:color w:val="000000"/>
              </w:rPr>
              <w:t>Нормативное значение</w:t>
            </w:r>
          </w:p>
        </w:tc>
      </w:tr>
      <w:tr w:rsidR="006F0F9B" w:rsidRPr="00C52434" w:rsidTr="00792DB8">
        <w:trPr>
          <w:trHeight w:val="600"/>
        </w:trPr>
        <w:tc>
          <w:tcPr>
            <w:tcW w:w="3969" w:type="dxa"/>
            <w:vMerge/>
            <w:tcBorders>
              <w:left w:val="single" w:sz="4" w:space="0" w:color="auto"/>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134"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276"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276"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417"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418" w:type="dxa"/>
            <w:tcBorders>
              <w:top w:val="nil"/>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1559" w:type="dxa"/>
            <w:vMerge/>
            <w:tcBorders>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c>
          <w:tcPr>
            <w:tcW w:w="2977" w:type="dxa"/>
            <w:vMerge/>
            <w:tcBorders>
              <w:left w:val="nil"/>
              <w:bottom w:val="single" w:sz="4" w:space="0" w:color="auto"/>
              <w:right w:val="single" w:sz="4" w:space="0" w:color="auto"/>
            </w:tcBorders>
            <w:shd w:val="clear" w:color="auto" w:fill="auto"/>
          </w:tcPr>
          <w:p w:rsidR="006F0F9B" w:rsidRPr="00C52434" w:rsidRDefault="006F0F9B" w:rsidP="00C52434">
            <w:pPr>
              <w:spacing w:line="200" w:lineRule="exact"/>
              <w:jc w:val="center"/>
              <w:rPr>
                <w:b/>
                <w:color w:val="000000"/>
              </w:rPr>
            </w:pPr>
          </w:p>
        </w:tc>
      </w:tr>
    </w:tbl>
    <w:p w:rsidR="009F0AF3" w:rsidRPr="009F0AF3" w:rsidRDefault="009F0AF3">
      <w:pPr>
        <w:rPr>
          <w:sz w:val="2"/>
          <w:szCs w:val="2"/>
        </w:rPr>
      </w:pPr>
    </w:p>
    <w:p w:rsidR="009F0AF3" w:rsidRPr="009F0AF3" w:rsidRDefault="009F0AF3">
      <w:pPr>
        <w:rPr>
          <w:sz w:val="2"/>
          <w:szCs w:val="2"/>
        </w:rPr>
      </w:pPr>
    </w:p>
    <w:tbl>
      <w:tblPr>
        <w:tblW w:w="15026" w:type="dxa"/>
        <w:tblInd w:w="108" w:type="dxa"/>
        <w:tblLayout w:type="fixed"/>
        <w:tblLook w:val="00A0" w:firstRow="1" w:lastRow="0" w:firstColumn="1" w:lastColumn="0" w:noHBand="0" w:noVBand="0"/>
      </w:tblPr>
      <w:tblGrid>
        <w:gridCol w:w="3969"/>
        <w:gridCol w:w="1134"/>
        <w:gridCol w:w="1276"/>
        <w:gridCol w:w="1276"/>
        <w:gridCol w:w="142"/>
        <w:gridCol w:w="999"/>
        <w:gridCol w:w="276"/>
        <w:gridCol w:w="1418"/>
        <w:gridCol w:w="1559"/>
        <w:gridCol w:w="2977"/>
      </w:tblGrid>
      <w:tr w:rsidR="00C52434" w:rsidRPr="00C52434" w:rsidTr="006F0F9B">
        <w:trPr>
          <w:trHeight w:val="392"/>
          <w:tblHeader/>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1</w:t>
            </w:r>
          </w:p>
        </w:tc>
        <w:tc>
          <w:tcPr>
            <w:tcW w:w="1134"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2</w:t>
            </w:r>
          </w:p>
        </w:tc>
        <w:tc>
          <w:tcPr>
            <w:tcW w:w="1276"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3</w:t>
            </w:r>
          </w:p>
        </w:tc>
        <w:tc>
          <w:tcPr>
            <w:tcW w:w="1276"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4</w:t>
            </w:r>
          </w:p>
        </w:tc>
        <w:tc>
          <w:tcPr>
            <w:tcW w:w="1417" w:type="dxa"/>
            <w:gridSpan w:val="3"/>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5</w:t>
            </w:r>
          </w:p>
        </w:tc>
        <w:tc>
          <w:tcPr>
            <w:tcW w:w="1418"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6</w:t>
            </w:r>
          </w:p>
        </w:tc>
        <w:tc>
          <w:tcPr>
            <w:tcW w:w="1559" w:type="dxa"/>
            <w:tcBorders>
              <w:top w:val="single" w:sz="4" w:space="0" w:color="auto"/>
              <w:left w:val="nil"/>
              <w:bottom w:val="single" w:sz="4" w:space="0" w:color="auto"/>
              <w:right w:val="single" w:sz="4" w:space="0" w:color="auto"/>
            </w:tcBorders>
            <w:shd w:val="clear" w:color="auto" w:fill="auto"/>
          </w:tcPr>
          <w:p w:rsidR="00C52434" w:rsidRPr="006F0F9B" w:rsidRDefault="00C52434" w:rsidP="00C52434">
            <w:pPr>
              <w:spacing w:line="200" w:lineRule="exact"/>
              <w:jc w:val="center"/>
              <w:rPr>
                <w:b/>
                <w:color w:val="000000"/>
              </w:rPr>
            </w:pPr>
            <w:r w:rsidRPr="006F0F9B">
              <w:rPr>
                <w:b/>
                <w:color w:val="000000"/>
              </w:rPr>
              <w:t>7</w:t>
            </w:r>
          </w:p>
        </w:tc>
        <w:tc>
          <w:tcPr>
            <w:tcW w:w="2977" w:type="dxa"/>
            <w:tcBorders>
              <w:top w:val="single" w:sz="4" w:space="0" w:color="auto"/>
              <w:left w:val="nil"/>
              <w:bottom w:val="single" w:sz="4" w:space="0" w:color="auto"/>
              <w:right w:val="single" w:sz="4" w:space="0" w:color="auto"/>
            </w:tcBorders>
            <w:shd w:val="clear" w:color="auto" w:fill="auto"/>
          </w:tcPr>
          <w:p w:rsidR="00C52434" w:rsidRPr="00C52434" w:rsidRDefault="00C52434" w:rsidP="00C52434">
            <w:pPr>
              <w:spacing w:line="200" w:lineRule="exact"/>
              <w:jc w:val="center"/>
              <w:rPr>
                <w:b/>
                <w:color w:val="000000"/>
              </w:rPr>
            </w:pPr>
            <w:r w:rsidRPr="006F0F9B">
              <w:rPr>
                <w:b/>
                <w:color w:val="000000"/>
              </w:rPr>
              <w:t>8</w:t>
            </w:r>
          </w:p>
        </w:tc>
      </w:tr>
      <w:tr w:rsidR="00C52434" w:rsidRPr="00C52434" w:rsidTr="00C52434">
        <w:trPr>
          <w:trHeight w:val="510"/>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vAlign w:val="center"/>
          </w:tcPr>
          <w:p w:rsidR="00C52434" w:rsidRPr="00C52434" w:rsidRDefault="00C52434" w:rsidP="00C52434">
            <w:pPr>
              <w:spacing w:line="200" w:lineRule="exact"/>
              <w:jc w:val="center"/>
              <w:rPr>
                <w:b/>
                <w:bCs/>
                <w:color w:val="000000"/>
              </w:rPr>
            </w:pPr>
            <w:r w:rsidRPr="00C52434">
              <w:rPr>
                <w:b/>
                <w:bCs/>
                <w:color w:val="000000"/>
              </w:rPr>
              <w:t>1. Расчет коэффициентов ликвидности</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текущей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1,5</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быстрой (срочной)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0,8</w:t>
            </w:r>
          </w:p>
        </w:tc>
      </w:tr>
      <w:tr w:rsidR="00C52434" w:rsidRPr="00C52434" w:rsidTr="00C52434">
        <w:trPr>
          <w:trHeight w:val="300"/>
        </w:trPr>
        <w:tc>
          <w:tcPr>
            <w:tcW w:w="3969" w:type="dxa"/>
            <w:tcBorders>
              <w:top w:val="nil"/>
              <w:left w:val="single" w:sz="4" w:space="0" w:color="808080"/>
              <w:bottom w:val="single" w:sz="4" w:space="0" w:color="808080"/>
              <w:right w:val="nil"/>
            </w:tcBorders>
            <w:shd w:val="clear" w:color="000000" w:fill="FFFFFF"/>
            <w:vAlign w:val="center"/>
          </w:tcPr>
          <w:p w:rsidR="00C52434" w:rsidRPr="00C52434" w:rsidRDefault="00C52434" w:rsidP="00C52434">
            <w:pPr>
              <w:spacing w:line="200" w:lineRule="exact"/>
              <w:rPr>
                <w:color w:val="000000"/>
              </w:rPr>
            </w:pPr>
            <w:r w:rsidRPr="00C52434">
              <w:rPr>
                <w:color w:val="000000"/>
              </w:rPr>
              <w:t>Коэффициент абсолютной ликвидности</w:t>
            </w:r>
          </w:p>
        </w:tc>
        <w:tc>
          <w:tcPr>
            <w:tcW w:w="1134" w:type="dxa"/>
            <w:tcBorders>
              <w:top w:val="nil"/>
              <w:left w:val="single" w:sz="4" w:space="0" w:color="auto"/>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276"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7" w:type="dxa"/>
            <w:gridSpan w:val="3"/>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418"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1559"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right"/>
              <w:rPr>
                <w:color w:val="000000"/>
              </w:rPr>
            </w:pPr>
          </w:p>
        </w:tc>
        <w:tc>
          <w:tcPr>
            <w:tcW w:w="2977" w:type="dxa"/>
            <w:tcBorders>
              <w:top w:val="nil"/>
              <w:left w:val="nil"/>
              <w:bottom w:val="single" w:sz="4" w:space="0" w:color="auto"/>
              <w:right w:val="single" w:sz="4" w:space="0" w:color="auto"/>
            </w:tcBorders>
            <w:noWrap/>
            <w:vAlign w:val="bottom"/>
          </w:tcPr>
          <w:p w:rsidR="00C52434" w:rsidRPr="00C52434" w:rsidRDefault="00C52434" w:rsidP="00C52434">
            <w:pPr>
              <w:spacing w:line="200" w:lineRule="exact"/>
              <w:jc w:val="center"/>
              <w:rPr>
                <w:color w:val="000000"/>
              </w:rPr>
            </w:pPr>
            <w:r w:rsidRPr="00C52434">
              <w:rPr>
                <w:color w:val="000000"/>
              </w:rPr>
              <w:t>более 0,2</w:t>
            </w:r>
          </w:p>
        </w:tc>
      </w:tr>
      <w:tr w:rsidR="00174131" w:rsidRPr="00C52434" w:rsidTr="00C52434">
        <w:trPr>
          <w:trHeight w:val="510"/>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vAlign w:val="center"/>
          </w:tcPr>
          <w:p w:rsidR="00174131" w:rsidRPr="00C52434" w:rsidRDefault="00174131" w:rsidP="00C52434">
            <w:pPr>
              <w:spacing w:line="200" w:lineRule="exact"/>
              <w:jc w:val="center"/>
              <w:rPr>
                <w:b/>
                <w:bCs/>
                <w:color w:val="000000"/>
              </w:rPr>
            </w:pPr>
            <w:r w:rsidRPr="00C52434">
              <w:rPr>
                <w:b/>
                <w:bCs/>
                <w:color w:val="000000"/>
              </w:rPr>
              <w:t>2. Основные показатели финансовой устойчивости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1. Коэффициент автономии</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собственного капитала к общей сумме капитала. Нормальное значение: 0,4 и более (оптимальное 0,5-0,7)</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 xml:space="preserve">2. Коэффициент </w:t>
            </w:r>
            <w:proofErr w:type="gramStart"/>
            <w:r w:rsidRPr="00C52434">
              <w:rPr>
                <w:color w:val="000000"/>
              </w:rPr>
              <w:t>финансового</w:t>
            </w:r>
            <w:proofErr w:type="gramEnd"/>
            <w:r w:rsidRPr="00C52434">
              <w:rPr>
                <w:color w:val="000000"/>
              </w:rPr>
              <w:t xml:space="preserve"> </w:t>
            </w:r>
            <w:proofErr w:type="spellStart"/>
            <w:r w:rsidRPr="00C52434">
              <w:rPr>
                <w:color w:val="000000"/>
              </w:rPr>
              <w:t>левериджа</w:t>
            </w:r>
            <w:proofErr w:type="spellEnd"/>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 xml:space="preserve">Отношение заемного капитала к </w:t>
            </w:r>
            <w:proofErr w:type="gramStart"/>
            <w:r w:rsidRPr="00C52434">
              <w:rPr>
                <w:color w:val="000000"/>
              </w:rPr>
              <w:t>собственному</w:t>
            </w:r>
            <w:proofErr w:type="gramEnd"/>
            <w:r w:rsidRPr="00C52434">
              <w:rPr>
                <w:color w:val="000000"/>
              </w:rPr>
              <w:t>. Нормальное значение: 1,5 и менее (оптимальное 0,43-1)</w:t>
            </w:r>
          </w:p>
        </w:tc>
      </w:tr>
      <w:tr w:rsidR="00C52434" w:rsidRPr="00C52434" w:rsidTr="00C52434">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3. Коэффициент обеспеченности собственными оборотными средствами</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средств к оборотным активам. Нормальное значение: 0,1 и более</w:t>
            </w:r>
          </w:p>
        </w:tc>
      </w:tr>
      <w:tr w:rsidR="00C52434" w:rsidRPr="00C52434" w:rsidTr="00C52434">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4. Индекс постоянного актива</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 xml:space="preserve">Отношение стоимости </w:t>
            </w:r>
            <w:proofErr w:type="spellStart"/>
            <w:r w:rsidRPr="00C52434">
              <w:rPr>
                <w:color w:val="000000"/>
              </w:rPr>
              <w:t>внеоборотных</w:t>
            </w:r>
            <w:proofErr w:type="spellEnd"/>
            <w:r w:rsidRPr="00C52434">
              <w:rPr>
                <w:color w:val="000000"/>
              </w:rPr>
              <w:t xml:space="preserve"> активов к величине собственного капитала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5. Коэффициент покрытия инвестиций</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Default="00174131" w:rsidP="009F0AF3">
            <w:pPr>
              <w:spacing w:line="200" w:lineRule="exact"/>
              <w:jc w:val="center"/>
              <w:rPr>
                <w:color w:val="000000"/>
              </w:rPr>
            </w:pPr>
            <w:r w:rsidRPr="00C52434">
              <w:rPr>
                <w:color w:val="000000"/>
              </w:rPr>
              <w:t>Отношение собственного капитала и долгосрочных обязательств к общей сумме капитала. Нормальное значение: 0,65 и более</w:t>
            </w:r>
          </w:p>
          <w:p w:rsidR="00784F21" w:rsidRPr="00C52434" w:rsidRDefault="00784F21" w:rsidP="009F0AF3">
            <w:pPr>
              <w:spacing w:line="200" w:lineRule="exact"/>
              <w:jc w:val="center"/>
              <w:rPr>
                <w:color w:val="000000"/>
              </w:rPr>
            </w:pPr>
          </w:p>
        </w:tc>
      </w:tr>
      <w:tr w:rsidR="00C52434" w:rsidRPr="00C52434" w:rsidTr="009F0AF3">
        <w:trPr>
          <w:trHeight w:val="415"/>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lastRenderedPageBreak/>
              <w:t>6. Коэффициент маневренности собственного капитала</w:t>
            </w:r>
          </w:p>
        </w:tc>
        <w:tc>
          <w:tcPr>
            <w:tcW w:w="1134"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средств к источникам собственных средств. Нормальное значение: 0,2 и более</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7. Коэффициент мобильности имущества</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оборотных сре</w:t>
            </w:r>
            <w:proofErr w:type="gramStart"/>
            <w:r w:rsidRPr="00C52434">
              <w:rPr>
                <w:color w:val="000000"/>
              </w:rPr>
              <w:t>дств к ст</w:t>
            </w:r>
            <w:proofErr w:type="gramEnd"/>
            <w:r w:rsidRPr="00C52434">
              <w:rPr>
                <w:color w:val="000000"/>
              </w:rPr>
              <w:t>оимости всего имущества. Характеризует отраслевую специфику организации</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8. Коэффициент мобильности оборотных средств</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наиболее мобильной части оборотных средств (денежных средств и финансовых вложений) к общей стоимости оборотных активов</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9. Коэффициент обеспеченности запасов</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9F0AF3">
            <w:pPr>
              <w:spacing w:line="200" w:lineRule="exact"/>
              <w:jc w:val="center"/>
              <w:rPr>
                <w:color w:val="000000"/>
              </w:rPr>
            </w:pPr>
            <w:r w:rsidRPr="00C52434">
              <w:rPr>
                <w:color w:val="000000"/>
              </w:rPr>
              <w:t>Отношение собственных оборотных сре</w:t>
            </w:r>
            <w:proofErr w:type="gramStart"/>
            <w:r w:rsidRPr="00C52434">
              <w:rPr>
                <w:color w:val="000000"/>
              </w:rPr>
              <w:t>дств к ст</w:t>
            </w:r>
            <w:proofErr w:type="gramEnd"/>
            <w:r w:rsidRPr="00C52434">
              <w:rPr>
                <w:color w:val="000000"/>
              </w:rPr>
              <w:t xml:space="preserve">оимости запасов. Нормальное значение: 0,5 и более </w:t>
            </w:r>
          </w:p>
        </w:tc>
      </w:tr>
      <w:tr w:rsidR="00C52434" w:rsidRPr="00C52434" w:rsidTr="00C52434">
        <w:trPr>
          <w:trHeight w:val="600"/>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10. Коэффициент краткосрочной задолженности</w:t>
            </w:r>
          </w:p>
        </w:tc>
        <w:tc>
          <w:tcPr>
            <w:tcW w:w="1134"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276"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7" w:type="dxa"/>
            <w:gridSpan w:val="3"/>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418"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1559" w:type="dxa"/>
            <w:tcBorders>
              <w:top w:val="nil"/>
              <w:left w:val="nil"/>
              <w:bottom w:val="single" w:sz="4" w:space="0" w:color="auto"/>
              <w:right w:val="single" w:sz="4" w:space="0" w:color="auto"/>
            </w:tcBorders>
            <w:noWrap/>
            <w:vAlign w:val="center"/>
          </w:tcPr>
          <w:p w:rsidR="00174131" w:rsidRPr="00C52434" w:rsidRDefault="00174131" w:rsidP="00C52434">
            <w:pPr>
              <w:spacing w:line="200" w:lineRule="exact"/>
              <w:jc w:val="cente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краткосрочной задолженности к общей сумме задолженности.</w:t>
            </w:r>
          </w:p>
        </w:tc>
      </w:tr>
      <w:tr w:rsidR="00174131" w:rsidRPr="00C52434" w:rsidTr="00C52434">
        <w:trPr>
          <w:trHeight w:val="315"/>
        </w:trPr>
        <w:tc>
          <w:tcPr>
            <w:tcW w:w="15026" w:type="dxa"/>
            <w:gridSpan w:val="10"/>
            <w:tcBorders>
              <w:top w:val="single" w:sz="4" w:space="0" w:color="auto"/>
              <w:left w:val="single" w:sz="4" w:space="0" w:color="auto"/>
              <w:bottom w:val="single" w:sz="4" w:space="0" w:color="auto"/>
              <w:right w:val="single" w:sz="4" w:space="0" w:color="auto"/>
            </w:tcBorders>
            <w:shd w:val="clear" w:color="000000" w:fill="D9E1F2"/>
            <w:noWrap/>
          </w:tcPr>
          <w:p w:rsidR="00174131" w:rsidRPr="00C52434" w:rsidRDefault="00174131" w:rsidP="00C52434">
            <w:pPr>
              <w:spacing w:line="200" w:lineRule="exact"/>
              <w:jc w:val="center"/>
              <w:rPr>
                <w:b/>
                <w:bCs/>
                <w:color w:val="000000"/>
              </w:rPr>
            </w:pPr>
            <w:r w:rsidRPr="00C52434">
              <w:rPr>
                <w:b/>
                <w:bCs/>
                <w:color w:val="000000"/>
              </w:rPr>
              <w:t>3. Анализ рентабельности капитала</w:t>
            </w:r>
          </w:p>
        </w:tc>
      </w:tr>
      <w:tr w:rsidR="00174131" w:rsidRPr="00C52434" w:rsidTr="009F0AF3">
        <w:trPr>
          <w:trHeight w:val="508"/>
        </w:trPr>
        <w:tc>
          <w:tcPr>
            <w:tcW w:w="3969" w:type="dxa"/>
            <w:tcBorders>
              <w:top w:val="nil"/>
              <w:left w:val="single" w:sz="4" w:space="0" w:color="auto"/>
              <w:bottom w:val="single" w:sz="4" w:space="0" w:color="auto"/>
              <w:right w:val="single" w:sz="4" w:space="0" w:color="auto"/>
            </w:tcBorders>
            <w:shd w:val="clear" w:color="auto" w:fill="auto"/>
          </w:tcPr>
          <w:p w:rsidR="00174131" w:rsidRPr="00C52434" w:rsidRDefault="00174131" w:rsidP="00C52434">
            <w:pPr>
              <w:spacing w:line="200" w:lineRule="exact"/>
              <w:rPr>
                <w:color w:val="000000"/>
              </w:rPr>
            </w:pPr>
            <w:r w:rsidRPr="00D948DC">
              <w:rPr>
                <w:color w:val="000000"/>
              </w:rPr>
              <w:t>Показатель собственных оборотных средств (СОС)</w:t>
            </w:r>
          </w:p>
        </w:tc>
        <w:tc>
          <w:tcPr>
            <w:tcW w:w="1134"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tcPr>
          <w:p w:rsidR="00174131" w:rsidRPr="00C52434" w:rsidRDefault="00174131" w:rsidP="00C52434">
            <w:pPr>
              <w:spacing w:line="200" w:lineRule="exact"/>
              <w:jc w:val="center"/>
              <w:rPr>
                <w:color w:val="000000"/>
              </w:rPr>
            </w:pPr>
          </w:p>
        </w:tc>
      </w:tr>
      <w:tr w:rsidR="00174131" w:rsidRPr="00C52434" w:rsidTr="009F0AF3">
        <w:trPr>
          <w:trHeight w:val="1125"/>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Рентабельность собственного капитала (ROE)</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nil"/>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чистой прибыли к средней величине собственного капитала. Нормальное значение: 13% и более.</w:t>
            </w:r>
          </w:p>
        </w:tc>
      </w:tr>
      <w:tr w:rsidR="00174131" w:rsidRPr="00C52434" w:rsidTr="009F0AF3">
        <w:trPr>
          <w:trHeight w:val="1127"/>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Рентабельность активов (ROA)</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чистой прибыли к средней стоимости активов. Нормальное значение: не менее 4%.</w:t>
            </w:r>
          </w:p>
        </w:tc>
      </w:tr>
      <w:tr w:rsidR="00174131" w:rsidRPr="00C52434" w:rsidTr="00D948DC">
        <w:trPr>
          <w:trHeight w:val="915"/>
        </w:trPr>
        <w:tc>
          <w:tcPr>
            <w:tcW w:w="3969" w:type="dxa"/>
            <w:tcBorders>
              <w:top w:val="nil"/>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lastRenderedPageBreak/>
              <w:t>Рентабельность производственных фондов</w:t>
            </w:r>
          </w:p>
        </w:tc>
        <w:tc>
          <w:tcPr>
            <w:tcW w:w="1134"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nil"/>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D948DC">
            <w:pPr>
              <w:spacing w:line="200" w:lineRule="exact"/>
              <w:jc w:val="center"/>
              <w:rPr>
                <w:color w:val="000000"/>
              </w:rPr>
            </w:pPr>
            <w:r w:rsidRPr="00C52434">
              <w:rPr>
                <w:color w:val="000000"/>
              </w:rPr>
              <w:t>Отношение прибыли от продаж к средней стоимости основных средств и материально-производственных запасов</w:t>
            </w:r>
          </w:p>
        </w:tc>
      </w:tr>
      <w:tr w:rsidR="00174131" w:rsidRPr="00C52434" w:rsidTr="00D948DC">
        <w:trPr>
          <w:trHeight w:val="600"/>
        </w:trPr>
        <w:tc>
          <w:tcPr>
            <w:tcW w:w="3969" w:type="dxa"/>
            <w:tcBorders>
              <w:top w:val="single" w:sz="4" w:space="0" w:color="auto"/>
              <w:left w:val="single" w:sz="4" w:space="0" w:color="auto"/>
              <w:bottom w:val="single" w:sz="4" w:space="0" w:color="auto"/>
              <w:right w:val="single" w:sz="4" w:space="0" w:color="auto"/>
            </w:tcBorders>
          </w:tcPr>
          <w:p w:rsidR="00174131" w:rsidRPr="00C52434" w:rsidRDefault="00174131" w:rsidP="00C52434">
            <w:pPr>
              <w:spacing w:line="200" w:lineRule="exact"/>
              <w:rPr>
                <w:color w:val="000000"/>
              </w:rPr>
            </w:pPr>
            <w:r w:rsidRPr="00C52434">
              <w:rPr>
                <w:color w:val="000000"/>
              </w:rPr>
              <w:t xml:space="preserve">Фондоотдача, </w:t>
            </w:r>
            <w:proofErr w:type="spellStart"/>
            <w:r w:rsidRPr="00C52434">
              <w:rPr>
                <w:color w:val="000000"/>
              </w:rPr>
              <w:t>коэфф</w:t>
            </w:r>
            <w:proofErr w:type="spellEnd"/>
            <w:r w:rsidRPr="00C52434">
              <w:rPr>
                <w:color w:val="000000"/>
              </w:rPr>
              <w:t>.</w:t>
            </w:r>
          </w:p>
        </w:tc>
        <w:tc>
          <w:tcPr>
            <w:tcW w:w="1134"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276"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7" w:type="dxa"/>
            <w:gridSpan w:val="3"/>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418"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1559" w:type="dxa"/>
            <w:tcBorders>
              <w:top w:val="single" w:sz="4" w:space="0" w:color="auto"/>
              <w:left w:val="nil"/>
              <w:bottom w:val="single" w:sz="4" w:space="0" w:color="auto"/>
              <w:right w:val="single" w:sz="4" w:space="0" w:color="auto"/>
            </w:tcBorders>
            <w:noWrap/>
          </w:tcPr>
          <w:p w:rsidR="00174131" w:rsidRPr="00C52434" w:rsidRDefault="00174131" w:rsidP="00C52434">
            <w:pPr>
              <w:spacing w:line="200" w:lineRule="exact"/>
              <w:jc w:val="center"/>
              <w:rPr>
                <w:color w:val="000000"/>
              </w:rPr>
            </w:pPr>
          </w:p>
        </w:tc>
        <w:tc>
          <w:tcPr>
            <w:tcW w:w="2977" w:type="dxa"/>
            <w:tcBorders>
              <w:top w:val="single" w:sz="4" w:space="0" w:color="auto"/>
              <w:left w:val="nil"/>
              <w:bottom w:val="single" w:sz="4" w:space="0" w:color="auto"/>
              <w:right w:val="single" w:sz="4" w:space="0" w:color="auto"/>
            </w:tcBorders>
          </w:tcPr>
          <w:p w:rsidR="00174131" w:rsidRPr="00C52434" w:rsidRDefault="00174131" w:rsidP="00C52434">
            <w:pPr>
              <w:spacing w:line="200" w:lineRule="exact"/>
              <w:jc w:val="center"/>
              <w:rPr>
                <w:color w:val="000000"/>
              </w:rPr>
            </w:pPr>
            <w:r w:rsidRPr="00C52434">
              <w:rPr>
                <w:color w:val="000000"/>
              </w:rPr>
              <w:t>Отношение выручки к средней стоимости основных средств.</w:t>
            </w:r>
          </w:p>
        </w:tc>
      </w:tr>
      <w:tr w:rsidR="009F0AF3" w:rsidRPr="006F0F9B" w:rsidTr="009F0AF3">
        <w:trPr>
          <w:trHeight w:val="315"/>
        </w:trPr>
        <w:tc>
          <w:tcPr>
            <w:tcW w:w="15026" w:type="dxa"/>
            <w:gridSpan w:val="10"/>
            <w:tcBorders>
              <w:top w:val="single" w:sz="4" w:space="0" w:color="auto"/>
              <w:left w:val="single" w:sz="4" w:space="0" w:color="auto"/>
              <w:bottom w:val="nil"/>
              <w:right w:val="single" w:sz="4" w:space="0" w:color="000000"/>
            </w:tcBorders>
            <w:shd w:val="clear" w:color="000000" w:fill="D9E1F2"/>
            <w:noWrap/>
            <w:vAlign w:val="center"/>
          </w:tcPr>
          <w:p w:rsidR="009F0AF3" w:rsidRPr="006F0F9B" w:rsidRDefault="009F0AF3" w:rsidP="00C52434">
            <w:pPr>
              <w:spacing w:line="200" w:lineRule="exact"/>
              <w:jc w:val="center"/>
              <w:rPr>
                <w:b/>
                <w:bCs/>
                <w:color w:val="000000"/>
              </w:rPr>
            </w:pPr>
            <w:r w:rsidRPr="006F0F9B">
              <w:rPr>
                <w:b/>
                <w:bCs/>
                <w:color w:val="000000"/>
              </w:rPr>
              <w:t>4. Расчет коэффициента риска невозврата займа</w:t>
            </w:r>
          </w:p>
        </w:tc>
      </w:tr>
      <w:tr w:rsidR="009F0AF3" w:rsidRPr="009F0AF3" w:rsidTr="009F0AF3">
        <w:trPr>
          <w:trHeight w:val="510"/>
        </w:trPr>
        <w:tc>
          <w:tcPr>
            <w:tcW w:w="3969" w:type="dxa"/>
            <w:vMerge w:val="restart"/>
            <w:tcBorders>
              <w:top w:val="single" w:sz="4" w:space="0" w:color="auto"/>
              <w:left w:val="single" w:sz="4" w:space="0" w:color="auto"/>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Показатель</w:t>
            </w:r>
          </w:p>
        </w:tc>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Вес показателя</w:t>
            </w:r>
          </w:p>
        </w:tc>
        <w:tc>
          <w:tcPr>
            <w:tcW w:w="2694" w:type="dxa"/>
            <w:gridSpan w:val="3"/>
            <w:tcBorders>
              <w:top w:val="single" w:sz="4" w:space="0" w:color="auto"/>
              <w:left w:val="single" w:sz="4" w:space="0" w:color="000000"/>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Показатели</w:t>
            </w:r>
          </w:p>
        </w:tc>
        <w:tc>
          <w:tcPr>
            <w:tcW w:w="2693" w:type="dxa"/>
            <w:gridSpan w:val="3"/>
            <w:tcBorders>
              <w:top w:val="single" w:sz="4" w:space="0" w:color="auto"/>
              <w:left w:val="nil"/>
              <w:bottom w:val="single" w:sz="4" w:space="0" w:color="000000"/>
              <w:right w:val="nil"/>
            </w:tcBorders>
            <w:vAlign w:val="center"/>
          </w:tcPr>
          <w:p w:rsidR="009F0AF3" w:rsidRPr="009F0AF3" w:rsidRDefault="009F0AF3" w:rsidP="00C52434">
            <w:pPr>
              <w:spacing w:line="200" w:lineRule="exact"/>
              <w:jc w:val="center"/>
              <w:rPr>
                <w:color w:val="000000"/>
              </w:rPr>
            </w:pPr>
            <w:r w:rsidRPr="009F0AF3">
              <w:rPr>
                <w:color w:val="000000"/>
              </w:rPr>
              <w:t>Оценка</w:t>
            </w:r>
          </w:p>
        </w:tc>
        <w:tc>
          <w:tcPr>
            <w:tcW w:w="1559" w:type="dxa"/>
            <w:tcBorders>
              <w:top w:val="single" w:sz="4" w:space="0" w:color="000000"/>
              <w:left w:val="single" w:sz="4" w:space="0" w:color="000000"/>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Средняя оценка</w:t>
            </w:r>
          </w:p>
        </w:tc>
        <w:tc>
          <w:tcPr>
            <w:tcW w:w="2977" w:type="dxa"/>
            <w:tcBorders>
              <w:top w:val="single" w:sz="4" w:space="0" w:color="000000"/>
              <w:left w:val="nil"/>
              <w:bottom w:val="nil"/>
              <w:right w:val="single" w:sz="4" w:space="0" w:color="auto"/>
            </w:tcBorders>
            <w:vAlign w:val="center"/>
          </w:tcPr>
          <w:p w:rsidR="009F0AF3" w:rsidRPr="009F0AF3" w:rsidRDefault="009F0AF3" w:rsidP="00C52434">
            <w:pPr>
              <w:spacing w:line="200" w:lineRule="exact"/>
              <w:jc w:val="center"/>
              <w:rPr>
                <w:color w:val="000000"/>
              </w:rPr>
            </w:pPr>
            <w:r w:rsidRPr="009F0AF3">
              <w:rPr>
                <w:color w:val="000000"/>
              </w:rPr>
              <w:t>Оценка с учетом веса</w:t>
            </w:r>
          </w:p>
        </w:tc>
      </w:tr>
      <w:tr w:rsidR="009F0AF3" w:rsidRPr="009F0AF3" w:rsidTr="009F0AF3">
        <w:trPr>
          <w:trHeight w:val="735"/>
        </w:trPr>
        <w:tc>
          <w:tcPr>
            <w:tcW w:w="3969" w:type="dxa"/>
            <w:vMerge/>
            <w:tcBorders>
              <w:top w:val="single" w:sz="4" w:space="0" w:color="auto"/>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9F0AF3" w:rsidRPr="009F0AF3" w:rsidRDefault="009F0AF3" w:rsidP="00C52434">
            <w:pPr>
              <w:spacing w:line="200" w:lineRule="exact"/>
              <w:jc w:val="center"/>
              <w:rPr>
                <w:color w:val="000000"/>
              </w:rPr>
            </w:pPr>
          </w:p>
        </w:tc>
        <w:tc>
          <w:tcPr>
            <w:tcW w:w="1418" w:type="dxa"/>
            <w:gridSpan w:val="2"/>
            <w:tcBorders>
              <w:top w:val="single" w:sz="4" w:space="0" w:color="auto"/>
              <w:left w:val="nil"/>
              <w:bottom w:val="single" w:sz="4" w:space="0" w:color="auto"/>
              <w:right w:val="single" w:sz="4" w:space="0" w:color="auto"/>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 </w:t>
            </w: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rPr>
                <w:color w:val="000000"/>
              </w:rPr>
            </w:pPr>
            <w:r w:rsidRPr="009F0AF3">
              <w:rPr>
                <w:color w:val="000000"/>
              </w:rPr>
              <w:t> </w:t>
            </w:r>
          </w:p>
        </w:tc>
      </w:tr>
      <w:tr w:rsidR="009F0AF3" w:rsidRPr="009F0AF3" w:rsidTr="009F0AF3">
        <w:trPr>
          <w:trHeight w:val="51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реализованной продукции по чистой прибыли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85"/>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активов</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Финансовая автономия</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Текущая ликвидность</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Прирост сбыта (без НДС)</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10"/>
        </w:trPr>
        <w:tc>
          <w:tcPr>
            <w:tcW w:w="3969" w:type="dxa"/>
            <w:tcBorders>
              <w:top w:val="nil"/>
              <w:left w:val="single" w:sz="4" w:space="0" w:color="auto"/>
              <w:bottom w:val="single" w:sz="4" w:space="0" w:color="000000"/>
              <w:right w:val="single" w:sz="4" w:space="0" w:color="000000"/>
            </w:tcBorders>
            <w:vAlign w:val="center"/>
          </w:tcPr>
          <w:p w:rsidR="009F0AF3" w:rsidRPr="009F0AF3" w:rsidRDefault="009F0AF3" w:rsidP="00C52434">
            <w:pPr>
              <w:spacing w:line="200" w:lineRule="exact"/>
              <w:rPr>
                <w:color w:val="000000"/>
              </w:rPr>
            </w:pPr>
            <w:r w:rsidRPr="009F0AF3">
              <w:rPr>
                <w:color w:val="000000"/>
              </w:rPr>
              <w:t>Рентабельность реализованной продукции по прибыли от продаж</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nil"/>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Прирост собственного капитала</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0,1</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Быстрая ликвидность</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51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обеспечения оборотных активов собственными средствами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финансовой устойчивости</w:t>
            </w:r>
          </w:p>
        </w:tc>
        <w:tc>
          <w:tcPr>
            <w:tcW w:w="1134"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nil"/>
              <w:right w:val="single" w:sz="4" w:space="0" w:color="000000"/>
            </w:tcBorders>
            <w:vAlign w:val="center"/>
          </w:tcPr>
          <w:p w:rsidR="009F0AF3" w:rsidRPr="009F0AF3" w:rsidRDefault="009F0AF3" w:rsidP="00C52434">
            <w:pPr>
              <w:spacing w:line="200" w:lineRule="exact"/>
              <w:rPr>
                <w:color w:val="000000"/>
              </w:rPr>
            </w:pPr>
            <w:r w:rsidRPr="009F0AF3">
              <w:rPr>
                <w:color w:val="000000"/>
              </w:rPr>
              <w:t>Коэффициент абсолютной ликвидности</w:t>
            </w:r>
          </w:p>
        </w:tc>
        <w:tc>
          <w:tcPr>
            <w:tcW w:w="1134" w:type="dxa"/>
            <w:tcBorders>
              <w:top w:val="nil"/>
              <w:left w:val="nil"/>
              <w:bottom w:val="nil"/>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0,05</w:t>
            </w:r>
          </w:p>
        </w:tc>
        <w:tc>
          <w:tcPr>
            <w:tcW w:w="1276" w:type="dxa"/>
            <w:tcBorders>
              <w:top w:val="nil"/>
              <w:left w:val="nil"/>
              <w:bottom w:val="nil"/>
              <w:right w:val="nil"/>
            </w:tcBorders>
            <w:vAlign w:val="center"/>
          </w:tcPr>
          <w:p w:rsidR="009F0AF3" w:rsidRPr="009F0AF3" w:rsidRDefault="009F0AF3" w:rsidP="00C52434">
            <w:pPr>
              <w:spacing w:line="200" w:lineRule="exact"/>
              <w:jc w:val="center"/>
              <w:rPr>
                <w:color w:val="000000"/>
              </w:rPr>
            </w:pPr>
          </w:p>
        </w:tc>
        <w:tc>
          <w:tcPr>
            <w:tcW w:w="1418" w:type="dxa"/>
            <w:gridSpan w:val="2"/>
            <w:tcBorders>
              <w:top w:val="nil"/>
              <w:left w:val="single" w:sz="4" w:space="0" w:color="000000"/>
              <w:bottom w:val="nil"/>
              <w:right w:val="nil"/>
            </w:tcBorders>
            <w:vAlign w:val="center"/>
          </w:tcPr>
          <w:p w:rsidR="009F0AF3" w:rsidRPr="009F0AF3" w:rsidRDefault="009F0AF3" w:rsidP="00C52434">
            <w:pPr>
              <w:spacing w:line="200" w:lineRule="exact"/>
              <w:jc w:val="center"/>
              <w:rPr>
                <w:color w:val="000000"/>
              </w:rPr>
            </w:pPr>
          </w:p>
        </w:tc>
        <w:tc>
          <w:tcPr>
            <w:tcW w:w="1275" w:type="dxa"/>
            <w:gridSpan w:val="2"/>
            <w:tcBorders>
              <w:top w:val="nil"/>
              <w:left w:val="single" w:sz="4" w:space="0" w:color="000000"/>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418"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pPr>
          </w:p>
        </w:tc>
        <w:tc>
          <w:tcPr>
            <w:tcW w:w="2977" w:type="dxa"/>
            <w:tcBorders>
              <w:top w:val="nil"/>
              <w:left w:val="nil"/>
              <w:bottom w:val="single" w:sz="4" w:space="0" w:color="000000"/>
              <w:right w:val="single" w:sz="4" w:space="0" w:color="auto"/>
            </w:tcBorders>
            <w:vAlign w:val="center"/>
          </w:tcPr>
          <w:p w:rsidR="009F0AF3" w:rsidRPr="009F0AF3" w:rsidRDefault="009F0AF3" w:rsidP="00C52434">
            <w:pPr>
              <w:spacing w:line="200" w:lineRule="exact"/>
              <w:jc w:val="center"/>
            </w:pPr>
          </w:p>
        </w:tc>
      </w:tr>
      <w:tr w:rsidR="009F0AF3" w:rsidRPr="009F0AF3" w:rsidTr="009F0AF3">
        <w:trPr>
          <w:trHeight w:val="300"/>
        </w:trPr>
        <w:tc>
          <w:tcPr>
            <w:tcW w:w="3969" w:type="dxa"/>
            <w:tcBorders>
              <w:top w:val="single" w:sz="4" w:space="0" w:color="000000"/>
              <w:left w:val="single" w:sz="4" w:space="0" w:color="auto"/>
              <w:bottom w:val="single" w:sz="4" w:space="0" w:color="auto"/>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Итого</w:t>
            </w:r>
          </w:p>
        </w:tc>
        <w:tc>
          <w:tcPr>
            <w:tcW w:w="1134" w:type="dxa"/>
            <w:tcBorders>
              <w:top w:val="single" w:sz="4" w:space="0" w:color="000000"/>
              <w:left w:val="nil"/>
              <w:bottom w:val="single" w:sz="4" w:space="0" w:color="auto"/>
              <w:right w:val="single" w:sz="4" w:space="0" w:color="000000"/>
            </w:tcBorders>
            <w:vAlign w:val="center"/>
          </w:tcPr>
          <w:p w:rsidR="009F0AF3" w:rsidRPr="009F0AF3" w:rsidRDefault="009F0AF3" w:rsidP="00C52434">
            <w:pPr>
              <w:spacing w:line="200" w:lineRule="exact"/>
              <w:jc w:val="center"/>
              <w:rPr>
                <w:color w:val="000000"/>
              </w:rPr>
            </w:pPr>
            <w:r w:rsidRPr="009F0AF3">
              <w:rPr>
                <w:color w:val="000000"/>
              </w:rPr>
              <w:t>1</w:t>
            </w:r>
          </w:p>
        </w:tc>
        <w:tc>
          <w:tcPr>
            <w:tcW w:w="3693" w:type="dxa"/>
            <w:gridSpan w:val="4"/>
            <w:tcBorders>
              <w:top w:val="single" w:sz="4" w:space="0" w:color="000000"/>
              <w:left w:val="nil"/>
              <w:bottom w:val="single" w:sz="4" w:space="0" w:color="auto"/>
              <w:right w:val="nil"/>
            </w:tcBorders>
            <w:vAlign w:val="center"/>
          </w:tcPr>
          <w:p w:rsidR="009F0AF3" w:rsidRPr="009F0AF3" w:rsidRDefault="009F0AF3" w:rsidP="00C52434">
            <w:pPr>
              <w:spacing w:line="200" w:lineRule="exact"/>
              <w:jc w:val="center"/>
              <w:rPr>
                <w:b/>
                <w:bCs/>
                <w:color w:val="000000"/>
              </w:rPr>
            </w:pPr>
            <w:r w:rsidRPr="009F0AF3">
              <w:rPr>
                <w:b/>
                <w:bCs/>
                <w:color w:val="000000"/>
              </w:rPr>
              <w:t>Итоговая оценка:</w:t>
            </w:r>
          </w:p>
        </w:tc>
        <w:tc>
          <w:tcPr>
            <w:tcW w:w="1694" w:type="dxa"/>
            <w:gridSpan w:val="2"/>
            <w:tcBorders>
              <w:top w:val="nil"/>
              <w:left w:val="nil"/>
              <w:bottom w:val="single" w:sz="4" w:space="0" w:color="auto"/>
              <w:right w:val="single" w:sz="4" w:space="0" w:color="auto"/>
            </w:tcBorders>
            <w:vAlign w:val="center"/>
          </w:tcPr>
          <w:p w:rsidR="009F0AF3" w:rsidRPr="009F0AF3" w:rsidRDefault="009F0AF3" w:rsidP="00C52434">
            <w:pPr>
              <w:spacing w:line="200" w:lineRule="exact"/>
              <w:rPr>
                <w:b/>
                <w:bCs/>
                <w:color w:val="000000"/>
              </w:rPr>
            </w:pPr>
            <w:r w:rsidRPr="009F0AF3">
              <w:rPr>
                <w:b/>
                <w:bCs/>
                <w:color w:val="000000"/>
              </w:rPr>
              <w:t> </w:t>
            </w:r>
          </w:p>
        </w:tc>
        <w:tc>
          <w:tcPr>
            <w:tcW w:w="1559" w:type="dxa"/>
            <w:tcBorders>
              <w:top w:val="nil"/>
              <w:left w:val="nil"/>
              <w:bottom w:val="single" w:sz="4" w:space="0" w:color="000000"/>
              <w:right w:val="single" w:sz="4" w:space="0" w:color="000000"/>
            </w:tcBorders>
            <w:vAlign w:val="center"/>
          </w:tcPr>
          <w:p w:rsidR="009F0AF3" w:rsidRPr="009F0AF3" w:rsidRDefault="009F0AF3" w:rsidP="00C52434">
            <w:pPr>
              <w:spacing w:line="200" w:lineRule="exact"/>
              <w:jc w:val="center"/>
              <w:rPr>
                <w:color w:val="FF0000"/>
              </w:rPr>
            </w:pPr>
            <w:r w:rsidRPr="009F0AF3">
              <w:rPr>
                <w:color w:val="FF0000"/>
              </w:rPr>
              <w:t> </w:t>
            </w:r>
          </w:p>
        </w:tc>
        <w:tc>
          <w:tcPr>
            <w:tcW w:w="2977" w:type="dxa"/>
            <w:tcBorders>
              <w:top w:val="nil"/>
              <w:left w:val="nil"/>
              <w:bottom w:val="single" w:sz="4" w:space="0" w:color="auto"/>
              <w:right w:val="single" w:sz="4" w:space="0" w:color="auto"/>
            </w:tcBorders>
            <w:noWrap/>
            <w:vAlign w:val="bottom"/>
          </w:tcPr>
          <w:p w:rsidR="009F0AF3" w:rsidRPr="009F0AF3" w:rsidRDefault="009F0AF3" w:rsidP="00C52434">
            <w:pPr>
              <w:spacing w:line="200" w:lineRule="exact"/>
              <w:jc w:val="center"/>
              <w:rPr>
                <w:color w:val="000000"/>
              </w:rPr>
            </w:pPr>
          </w:p>
        </w:tc>
      </w:tr>
    </w:tbl>
    <w:p w:rsidR="00C52434" w:rsidRDefault="00C52434"/>
    <w:p w:rsidR="00784F21" w:rsidRDefault="00784F21">
      <w:pPr>
        <w:sectPr w:rsidR="00784F21" w:rsidSect="000E5394">
          <w:pgSz w:w="16838" w:h="11906" w:orient="landscape" w:code="9"/>
          <w:pgMar w:top="1259" w:right="851" w:bottom="851" w:left="902" w:header="709" w:footer="709" w:gutter="0"/>
          <w:cols w:space="708"/>
          <w:titlePg/>
          <w:docGrid w:linePitch="360"/>
        </w:sectPr>
      </w:pPr>
    </w:p>
    <w:p w:rsidR="00784F21" w:rsidRDefault="00784F21"/>
    <w:tbl>
      <w:tblPr>
        <w:tblW w:w="14611" w:type="dxa"/>
        <w:tblInd w:w="108" w:type="dxa"/>
        <w:tblLayout w:type="fixed"/>
        <w:tblLook w:val="00A0" w:firstRow="1" w:lastRow="0" w:firstColumn="1" w:lastColumn="0" w:noHBand="0" w:noVBand="0"/>
      </w:tblPr>
      <w:tblGrid>
        <w:gridCol w:w="2268"/>
        <w:gridCol w:w="1843"/>
        <w:gridCol w:w="2046"/>
        <w:gridCol w:w="2915"/>
        <w:gridCol w:w="1136"/>
        <w:gridCol w:w="49"/>
        <w:gridCol w:w="962"/>
        <w:gridCol w:w="1701"/>
        <w:gridCol w:w="1448"/>
        <w:gridCol w:w="236"/>
        <w:gridCol w:w="7"/>
      </w:tblGrid>
      <w:tr w:rsidR="00C52434" w:rsidRPr="00D852A7" w:rsidTr="00DD7E47">
        <w:trPr>
          <w:gridAfter w:val="1"/>
          <w:wAfter w:w="7" w:type="dxa"/>
          <w:trHeight w:val="315"/>
        </w:trPr>
        <w:tc>
          <w:tcPr>
            <w:tcW w:w="9072" w:type="dxa"/>
            <w:gridSpan w:val="4"/>
            <w:tcBorders>
              <w:top w:val="single" w:sz="4" w:space="0" w:color="auto"/>
              <w:left w:val="single" w:sz="4" w:space="0" w:color="auto"/>
              <w:bottom w:val="single" w:sz="4" w:space="0" w:color="auto"/>
              <w:right w:val="single" w:sz="4" w:space="0" w:color="auto"/>
            </w:tcBorders>
            <w:shd w:val="clear" w:color="000000" w:fill="D9E1F2"/>
            <w:noWrap/>
          </w:tcPr>
          <w:p w:rsidR="00C52434" w:rsidRPr="00D852A7" w:rsidRDefault="00C52434" w:rsidP="00DD7E47">
            <w:pPr>
              <w:spacing w:line="200" w:lineRule="exact"/>
              <w:jc w:val="center"/>
              <w:rPr>
                <w:b/>
                <w:bCs/>
                <w:color w:val="000000"/>
              </w:rPr>
            </w:pPr>
            <w:r w:rsidRPr="00D852A7">
              <w:rPr>
                <w:b/>
                <w:bCs/>
                <w:color w:val="000000"/>
              </w:rPr>
              <w:t>5.Коэффициент риска невозврата займа</w:t>
            </w:r>
          </w:p>
        </w:tc>
        <w:tc>
          <w:tcPr>
            <w:tcW w:w="1185" w:type="dxa"/>
            <w:gridSpan w:val="2"/>
            <w:tcBorders>
              <w:top w:val="nil"/>
              <w:left w:val="nil"/>
              <w:bottom w:val="nil"/>
              <w:right w:val="nil"/>
            </w:tcBorders>
            <w:noWrap/>
          </w:tcPr>
          <w:p w:rsidR="00C52434" w:rsidRPr="00D852A7" w:rsidRDefault="00C52434" w:rsidP="00DD7E47">
            <w:pPr>
              <w:spacing w:line="200" w:lineRule="exact"/>
              <w:jc w:val="center"/>
              <w:rPr>
                <w:b/>
                <w:bCs/>
                <w:color w:val="000000"/>
              </w:rPr>
            </w:pPr>
          </w:p>
        </w:tc>
        <w:tc>
          <w:tcPr>
            <w:tcW w:w="962"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701"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36"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ED72BE" w:rsidRPr="00D852A7" w:rsidTr="00792DB8">
        <w:trPr>
          <w:trHeight w:val="205"/>
        </w:trPr>
        <w:tc>
          <w:tcPr>
            <w:tcW w:w="4111" w:type="dxa"/>
            <w:gridSpan w:val="2"/>
            <w:tcBorders>
              <w:top w:val="single" w:sz="4" w:space="0" w:color="auto"/>
              <w:left w:val="single" w:sz="4" w:space="0" w:color="auto"/>
              <w:bottom w:val="single" w:sz="4" w:space="0" w:color="auto"/>
              <w:right w:val="single" w:sz="4" w:space="0" w:color="auto"/>
            </w:tcBorders>
            <w:noWrap/>
          </w:tcPr>
          <w:p w:rsidR="00ED72BE" w:rsidRPr="00D852A7" w:rsidRDefault="00ED72BE" w:rsidP="00DD7E47">
            <w:pPr>
              <w:spacing w:line="200" w:lineRule="exact"/>
              <w:jc w:val="center"/>
              <w:rPr>
                <w:b/>
                <w:bCs/>
                <w:color w:val="000000"/>
                <w:sz w:val="20"/>
                <w:szCs w:val="20"/>
              </w:rPr>
            </w:pPr>
            <w:r w:rsidRPr="00D852A7">
              <w:rPr>
                <w:b/>
                <w:bCs/>
                <w:color w:val="000000"/>
                <w:sz w:val="20"/>
                <w:szCs w:val="20"/>
              </w:rPr>
              <w:t>Балл</w:t>
            </w:r>
          </w:p>
        </w:tc>
        <w:tc>
          <w:tcPr>
            <w:tcW w:w="2046" w:type="dxa"/>
            <w:vMerge w:val="restart"/>
            <w:tcBorders>
              <w:top w:val="nil"/>
              <w:left w:val="nil"/>
              <w:right w:val="single" w:sz="4" w:space="0" w:color="auto"/>
            </w:tcBorders>
          </w:tcPr>
          <w:p w:rsidR="00ED72BE" w:rsidRPr="00D852A7" w:rsidRDefault="00ED72BE" w:rsidP="00DD7E47">
            <w:pPr>
              <w:spacing w:line="200" w:lineRule="exact"/>
              <w:jc w:val="center"/>
              <w:rPr>
                <w:b/>
                <w:bCs/>
                <w:color w:val="000000"/>
                <w:sz w:val="20"/>
                <w:szCs w:val="20"/>
              </w:rPr>
            </w:pPr>
            <w:r w:rsidRPr="00D852A7">
              <w:rPr>
                <w:b/>
                <w:bCs/>
                <w:color w:val="000000"/>
                <w:sz w:val="20"/>
                <w:szCs w:val="20"/>
              </w:rPr>
              <w:t>Условное обозначение</w:t>
            </w:r>
            <w:r>
              <w:rPr>
                <w:b/>
                <w:bCs/>
                <w:color w:val="000000"/>
                <w:sz w:val="20"/>
                <w:szCs w:val="20"/>
              </w:rPr>
              <w:t xml:space="preserve"> </w:t>
            </w:r>
            <w:r w:rsidRPr="00D852A7">
              <w:rPr>
                <w:b/>
                <w:bCs/>
                <w:color w:val="000000"/>
                <w:sz w:val="20"/>
                <w:szCs w:val="20"/>
              </w:rPr>
              <w:t>(рейтинг)</w:t>
            </w:r>
          </w:p>
        </w:tc>
        <w:tc>
          <w:tcPr>
            <w:tcW w:w="2915" w:type="dxa"/>
            <w:vMerge w:val="restart"/>
            <w:tcBorders>
              <w:top w:val="single" w:sz="4" w:space="0" w:color="auto"/>
              <w:left w:val="single" w:sz="4" w:space="0" w:color="auto"/>
              <w:right w:val="single" w:sz="4" w:space="0" w:color="auto"/>
            </w:tcBorders>
          </w:tcPr>
          <w:p w:rsidR="00ED72BE" w:rsidRPr="00D852A7" w:rsidRDefault="00ED72BE" w:rsidP="00DD7E47">
            <w:pPr>
              <w:spacing w:line="200" w:lineRule="exact"/>
              <w:jc w:val="center"/>
              <w:rPr>
                <w:b/>
                <w:bCs/>
                <w:color w:val="000000"/>
                <w:sz w:val="20"/>
                <w:szCs w:val="20"/>
              </w:rPr>
            </w:pPr>
            <w:r w:rsidRPr="00D852A7">
              <w:rPr>
                <w:b/>
                <w:bCs/>
                <w:color w:val="000000"/>
                <w:sz w:val="20"/>
                <w:szCs w:val="20"/>
              </w:rPr>
              <w:t>Качественная характеристика финансового состояния</w:t>
            </w:r>
          </w:p>
        </w:tc>
        <w:tc>
          <w:tcPr>
            <w:tcW w:w="5539" w:type="dxa"/>
            <w:gridSpan w:val="7"/>
            <w:tcBorders>
              <w:top w:val="nil"/>
              <w:left w:val="nil"/>
              <w:bottom w:val="nil"/>
              <w:right w:val="nil"/>
            </w:tcBorders>
            <w:noWrap/>
          </w:tcPr>
          <w:p w:rsidR="00ED72BE" w:rsidRPr="00D852A7" w:rsidRDefault="00ED72BE" w:rsidP="00DD7E47">
            <w:pPr>
              <w:spacing w:line="200" w:lineRule="exact"/>
              <w:jc w:val="center"/>
              <w:rPr>
                <w:sz w:val="20"/>
                <w:szCs w:val="20"/>
              </w:rPr>
            </w:pPr>
            <w:r w:rsidRPr="00D852A7">
              <w:rPr>
                <w:color w:val="000000"/>
                <w:sz w:val="22"/>
                <w:szCs w:val="22"/>
              </w:rPr>
              <w:t>Качественная характеристика финансового состояния:</w:t>
            </w:r>
          </w:p>
        </w:tc>
      </w:tr>
      <w:tr w:rsidR="00DD7E47" w:rsidRPr="00D852A7" w:rsidTr="00792DB8">
        <w:trPr>
          <w:trHeight w:val="300"/>
        </w:trPr>
        <w:tc>
          <w:tcPr>
            <w:tcW w:w="2268" w:type="dxa"/>
            <w:vMerge w:val="restart"/>
            <w:tcBorders>
              <w:top w:val="nil"/>
              <w:left w:val="single" w:sz="4" w:space="0" w:color="auto"/>
              <w:bottom w:val="single" w:sz="4" w:space="0" w:color="auto"/>
              <w:right w:val="single" w:sz="4" w:space="0" w:color="auto"/>
            </w:tcBorders>
            <w:noWrap/>
          </w:tcPr>
          <w:p w:rsidR="00DD7E47" w:rsidRPr="00D852A7" w:rsidRDefault="00DD7E47" w:rsidP="00DD7E47">
            <w:pPr>
              <w:spacing w:line="200" w:lineRule="exact"/>
              <w:jc w:val="center"/>
              <w:rPr>
                <w:b/>
                <w:bCs/>
                <w:color w:val="000000"/>
                <w:sz w:val="20"/>
                <w:szCs w:val="20"/>
              </w:rPr>
            </w:pPr>
            <w:r w:rsidRPr="00D852A7">
              <w:rPr>
                <w:b/>
                <w:bCs/>
                <w:color w:val="000000"/>
                <w:sz w:val="20"/>
                <w:szCs w:val="20"/>
              </w:rPr>
              <w:t>от</w:t>
            </w:r>
          </w:p>
        </w:tc>
        <w:tc>
          <w:tcPr>
            <w:tcW w:w="1843" w:type="dxa"/>
            <w:vMerge w:val="restart"/>
            <w:tcBorders>
              <w:top w:val="nil"/>
              <w:left w:val="nil"/>
              <w:right w:val="single" w:sz="4" w:space="0" w:color="auto"/>
            </w:tcBorders>
            <w:noWrap/>
          </w:tcPr>
          <w:p w:rsidR="00DD7E47" w:rsidRPr="00D852A7" w:rsidRDefault="00DD7E47" w:rsidP="00DD7E47">
            <w:pPr>
              <w:spacing w:line="200" w:lineRule="exact"/>
              <w:jc w:val="center"/>
              <w:rPr>
                <w:b/>
                <w:bCs/>
                <w:color w:val="000000"/>
                <w:sz w:val="20"/>
                <w:szCs w:val="20"/>
              </w:rPr>
            </w:pPr>
            <w:r>
              <w:rPr>
                <w:b/>
                <w:bCs/>
                <w:color w:val="000000"/>
                <w:sz w:val="20"/>
                <w:szCs w:val="20"/>
              </w:rPr>
              <w:t>д</w:t>
            </w:r>
            <w:r w:rsidRPr="00D852A7">
              <w:rPr>
                <w:b/>
                <w:bCs/>
                <w:color w:val="000000"/>
                <w:sz w:val="20"/>
                <w:szCs w:val="20"/>
              </w:rPr>
              <w:t>о</w:t>
            </w:r>
            <w:r>
              <w:rPr>
                <w:b/>
                <w:bCs/>
                <w:color w:val="000000"/>
                <w:sz w:val="20"/>
                <w:szCs w:val="20"/>
              </w:rPr>
              <w:t xml:space="preserve"> </w:t>
            </w:r>
            <w:r w:rsidRPr="00D852A7">
              <w:rPr>
                <w:color w:val="000000"/>
                <w:sz w:val="18"/>
                <w:szCs w:val="18"/>
              </w:rPr>
              <w:t>(</w:t>
            </w:r>
            <w:proofErr w:type="spellStart"/>
            <w:r w:rsidRPr="00D852A7">
              <w:rPr>
                <w:color w:val="000000"/>
                <w:sz w:val="18"/>
                <w:szCs w:val="18"/>
              </w:rPr>
              <w:t>включ</w:t>
            </w:r>
            <w:proofErr w:type="spellEnd"/>
            <w:r w:rsidRPr="00D852A7">
              <w:rPr>
                <w:color w:val="000000"/>
                <w:sz w:val="18"/>
                <w:szCs w:val="18"/>
              </w:rPr>
              <w:t>.)</w:t>
            </w:r>
          </w:p>
        </w:tc>
        <w:tc>
          <w:tcPr>
            <w:tcW w:w="2046" w:type="dxa"/>
            <w:vMerge/>
            <w:tcBorders>
              <w:left w:val="nil"/>
              <w:right w:val="single" w:sz="4" w:space="0" w:color="auto"/>
            </w:tcBorders>
            <w:noWrap/>
          </w:tcPr>
          <w:p w:rsidR="00DD7E47" w:rsidRPr="00D852A7" w:rsidRDefault="00DD7E47" w:rsidP="00DD7E47">
            <w:pPr>
              <w:spacing w:line="200" w:lineRule="exact"/>
              <w:jc w:val="center"/>
              <w:rPr>
                <w:b/>
                <w:bCs/>
                <w:color w:val="000000"/>
                <w:sz w:val="20"/>
                <w:szCs w:val="20"/>
              </w:rPr>
            </w:pPr>
          </w:p>
        </w:tc>
        <w:tc>
          <w:tcPr>
            <w:tcW w:w="2915" w:type="dxa"/>
            <w:vMerge/>
            <w:tcBorders>
              <w:left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136" w:type="dxa"/>
            <w:tcBorders>
              <w:top w:val="nil"/>
              <w:left w:val="nil"/>
              <w:bottom w:val="nil"/>
              <w:right w:val="nil"/>
            </w:tcBorders>
            <w:noWrap/>
          </w:tcPr>
          <w:p w:rsidR="00DD7E47" w:rsidRPr="00D852A7" w:rsidRDefault="00DD7E47" w:rsidP="00DD7E47">
            <w:pPr>
              <w:spacing w:line="200" w:lineRule="exact"/>
              <w:jc w:val="center"/>
              <w:rPr>
                <w:b/>
                <w:bCs/>
                <w:color w:val="000000"/>
                <w:sz w:val="20"/>
                <w:szCs w:val="20"/>
              </w:rPr>
            </w:pPr>
          </w:p>
        </w:tc>
        <w:tc>
          <w:tcPr>
            <w:tcW w:w="2712" w:type="dxa"/>
            <w:gridSpan w:val="3"/>
            <w:tcBorders>
              <w:top w:val="nil"/>
              <w:left w:val="nil"/>
              <w:bottom w:val="nil"/>
              <w:right w:val="nil"/>
            </w:tcBorders>
          </w:tcPr>
          <w:p w:rsidR="00DD7E47" w:rsidRPr="00D852A7" w:rsidRDefault="00DD7E47" w:rsidP="00DD7E47">
            <w:pPr>
              <w:spacing w:line="200" w:lineRule="exact"/>
              <w:jc w:val="center"/>
              <w:rPr>
                <w:color w:val="000000"/>
              </w:rPr>
            </w:pPr>
          </w:p>
        </w:tc>
        <w:tc>
          <w:tcPr>
            <w:tcW w:w="1448" w:type="dxa"/>
            <w:tcBorders>
              <w:top w:val="nil"/>
              <w:left w:val="nil"/>
              <w:bottom w:val="nil"/>
              <w:right w:val="nil"/>
            </w:tcBorders>
            <w:noWrap/>
          </w:tcPr>
          <w:p w:rsidR="00DD7E47" w:rsidRPr="00D852A7" w:rsidRDefault="00DD7E47" w:rsidP="00DD7E47">
            <w:pPr>
              <w:spacing w:line="200" w:lineRule="exact"/>
              <w:jc w:val="center"/>
              <w:rPr>
                <w:sz w:val="20"/>
                <w:szCs w:val="20"/>
              </w:rPr>
            </w:pPr>
          </w:p>
        </w:tc>
        <w:tc>
          <w:tcPr>
            <w:tcW w:w="243" w:type="dxa"/>
            <w:gridSpan w:val="2"/>
            <w:tcBorders>
              <w:top w:val="nil"/>
              <w:left w:val="nil"/>
              <w:bottom w:val="nil"/>
              <w:right w:val="nil"/>
            </w:tcBorders>
            <w:noWrap/>
          </w:tcPr>
          <w:p w:rsidR="00DD7E47" w:rsidRPr="00D852A7" w:rsidRDefault="00DD7E47" w:rsidP="00DD7E47">
            <w:pPr>
              <w:spacing w:line="200" w:lineRule="exact"/>
              <w:jc w:val="center"/>
              <w:rPr>
                <w:sz w:val="20"/>
                <w:szCs w:val="20"/>
              </w:rPr>
            </w:pPr>
          </w:p>
        </w:tc>
      </w:tr>
      <w:tr w:rsidR="00DD7E47" w:rsidRPr="00D852A7" w:rsidTr="00ED72BE">
        <w:trPr>
          <w:trHeight w:val="113"/>
        </w:trPr>
        <w:tc>
          <w:tcPr>
            <w:tcW w:w="2268" w:type="dxa"/>
            <w:vMerge/>
            <w:tcBorders>
              <w:top w:val="nil"/>
              <w:left w:val="single" w:sz="4" w:space="0" w:color="auto"/>
              <w:bottom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843" w:type="dxa"/>
            <w:vMerge/>
            <w:tcBorders>
              <w:left w:val="nil"/>
              <w:bottom w:val="single" w:sz="4" w:space="0" w:color="auto"/>
              <w:right w:val="single" w:sz="4" w:space="0" w:color="auto"/>
            </w:tcBorders>
            <w:noWrap/>
          </w:tcPr>
          <w:p w:rsidR="00DD7E47" w:rsidRPr="00D852A7" w:rsidRDefault="00DD7E47" w:rsidP="00DD7E47">
            <w:pPr>
              <w:spacing w:line="200" w:lineRule="exact"/>
              <w:jc w:val="center"/>
              <w:rPr>
                <w:color w:val="000000"/>
                <w:sz w:val="18"/>
                <w:szCs w:val="18"/>
              </w:rPr>
            </w:pPr>
          </w:p>
        </w:tc>
        <w:tc>
          <w:tcPr>
            <w:tcW w:w="2046" w:type="dxa"/>
            <w:vMerge/>
            <w:tcBorders>
              <w:left w:val="nil"/>
              <w:bottom w:val="single" w:sz="4" w:space="0" w:color="auto"/>
              <w:right w:val="single" w:sz="4" w:space="0" w:color="auto"/>
            </w:tcBorders>
            <w:noWrap/>
          </w:tcPr>
          <w:p w:rsidR="00DD7E47" w:rsidRPr="00D852A7" w:rsidRDefault="00DD7E47" w:rsidP="00DD7E47">
            <w:pPr>
              <w:spacing w:line="200" w:lineRule="exact"/>
              <w:jc w:val="center"/>
              <w:rPr>
                <w:b/>
                <w:bCs/>
                <w:color w:val="000000"/>
                <w:sz w:val="20"/>
                <w:szCs w:val="20"/>
              </w:rPr>
            </w:pPr>
          </w:p>
        </w:tc>
        <w:tc>
          <w:tcPr>
            <w:tcW w:w="2915" w:type="dxa"/>
            <w:vMerge/>
            <w:tcBorders>
              <w:left w:val="single" w:sz="4" w:space="0" w:color="auto"/>
              <w:bottom w:val="single" w:sz="4" w:space="0" w:color="auto"/>
              <w:right w:val="single" w:sz="4" w:space="0" w:color="auto"/>
            </w:tcBorders>
          </w:tcPr>
          <w:p w:rsidR="00DD7E47" w:rsidRPr="00D852A7" w:rsidRDefault="00DD7E47" w:rsidP="00DD7E47">
            <w:pPr>
              <w:spacing w:line="200" w:lineRule="exact"/>
              <w:jc w:val="center"/>
              <w:rPr>
                <w:b/>
                <w:bCs/>
                <w:color w:val="000000"/>
                <w:sz w:val="20"/>
                <w:szCs w:val="20"/>
              </w:rPr>
            </w:pPr>
          </w:p>
        </w:tc>
        <w:tc>
          <w:tcPr>
            <w:tcW w:w="1136" w:type="dxa"/>
            <w:tcBorders>
              <w:top w:val="nil"/>
              <w:left w:val="nil"/>
              <w:bottom w:val="nil"/>
              <w:right w:val="nil"/>
            </w:tcBorders>
            <w:noWrap/>
          </w:tcPr>
          <w:p w:rsidR="00DD7E47" w:rsidRPr="00D852A7" w:rsidRDefault="00DD7E47" w:rsidP="00DD7E47">
            <w:pPr>
              <w:spacing w:line="200" w:lineRule="exact"/>
              <w:jc w:val="center"/>
              <w:rPr>
                <w:b/>
                <w:bCs/>
                <w:color w:val="000000"/>
                <w:sz w:val="20"/>
                <w:szCs w:val="20"/>
              </w:rPr>
            </w:pPr>
          </w:p>
        </w:tc>
        <w:tc>
          <w:tcPr>
            <w:tcW w:w="2712" w:type="dxa"/>
            <w:gridSpan w:val="3"/>
            <w:tcBorders>
              <w:top w:val="nil"/>
              <w:left w:val="nil"/>
              <w:bottom w:val="nil"/>
              <w:right w:val="nil"/>
            </w:tcBorders>
          </w:tcPr>
          <w:p w:rsidR="00DD7E47" w:rsidRPr="00D852A7" w:rsidRDefault="00DD7E47" w:rsidP="00DD7E47">
            <w:pPr>
              <w:jc w:val="center"/>
              <w:rPr>
                <w:b/>
                <w:bCs/>
                <w:color w:val="000000"/>
                <w:sz w:val="40"/>
                <w:szCs w:val="40"/>
              </w:rPr>
            </w:pPr>
            <w:r w:rsidRPr="00D852A7">
              <w:rPr>
                <w:b/>
                <w:bCs/>
                <w:color w:val="000000"/>
                <w:sz w:val="40"/>
                <w:szCs w:val="40"/>
              </w:rPr>
              <w:t>#ДЕЛ/0!</w:t>
            </w:r>
          </w:p>
        </w:tc>
        <w:tc>
          <w:tcPr>
            <w:tcW w:w="1448" w:type="dxa"/>
            <w:tcBorders>
              <w:top w:val="nil"/>
              <w:left w:val="nil"/>
              <w:bottom w:val="nil"/>
              <w:right w:val="nil"/>
            </w:tcBorders>
            <w:noWrap/>
          </w:tcPr>
          <w:p w:rsidR="00DD7E47" w:rsidRPr="00D852A7" w:rsidRDefault="00DD7E47" w:rsidP="00DD7E47">
            <w:pPr>
              <w:spacing w:line="200" w:lineRule="exact"/>
              <w:jc w:val="center"/>
              <w:rPr>
                <w:b/>
                <w:bCs/>
                <w:color w:val="000000"/>
                <w:sz w:val="40"/>
                <w:szCs w:val="40"/>
              </w:rPr>
            </w:pPr>
          </w:p>
        </w:tc>
        <w:tc>
          <w:tcPr>
            <w:tcW w:w="243" w:type="dxa"/>
            <w:gridSpan w:val="2"/>
            <w:tcBorders>
              <w:top w:val="nil"/>
              <w:left w:val="nil"/>
              <w:bottom w:val="nil"/>
              <w:right w:val="nil"/>
            </w:tcBorders>
            <w:noWrap/>
          </w:tcPr>
          <w:p w:rsidR="00DD7E47" w:rsidRPr="00D852A7" w:rsidRDefault="00DD7E47" w:rsidP="00DD7E47">
            <w:pPr>
              <w:spacing w:line="200" w:lineRule="exact"/>
              <w:jc w:val="center"/>
              <w:rPr>
                <w:sz w:val="20"/>
                <w:szCs w:val="20"/>
              </w:rPr>
            </w:pPr>
          </w:p>
        </w:tc>
      </w:tr>
    </w:tbl>
    <w:p w:rsidR="00DD7E47" w:rsidRPr="00DD7E47" w:rsidRDefault="00DD7E47">
      <w:pPr>
        <w:rPr>
          <w:sz w:val="2"/>
          <w:szCs w:val="2"/>
        </w:rPr>
      </w:pPr>
    </w:p>
    <w:tbl>
      <w:tblPr>
        <w:tblW w:w="14611" w:type="dxa"/>
        <w:tblInd w:w="108" w:type="dxa"/>
        <w:tblLayout w:type="fixed"/>
        <w:tblLook w:val="00A0" w:firstRow="1" w:lastRow="0" w:firstColumn="1" w:lastColumn="0" w:noHBand="0" w:noVBand="0"/>
      </w:tblPr>
      <w:tblGrid>
        <w:gridCol w:w="2268"/>
        <w:gridCol w:w="1843"/>
        <w:gridCol w:w="2046"/>
        <w:gridCol w:w="2915"/>
        <w:gridCol w:w="1136"/>
        <w:gridCol w:w="1039"/>
        <w:gridCol w:w="1673"/>
        <w:gridCol w:w="1448"/>
        <w:gridCol w:w="243"/>
      </w:tblGrid>
      <w:tr w:rsidR="00597162" w:rsidRPr="00DD7E47" w:rsidTr="00DD7E47">
        <w:trPr>
          <w:trHeight w:val="300"/>
          <w:tblHeader/>
        </w:trPr>
        <w:tc>
          <w:tcPr>
            <w:tcW w:w="2268" w:type="dxa"/>
            <w:tcBorders>
              <w:top w:val="single" w:sz="4" w:space="0" w:color="auto"/>
              <w:left w:val="single" w:sz="4" w:space="0" w:color="auto"/>
              <w:bottom w:val="single" w:sz="4" w:space="0" w:color="auto"/>
              <w:right w:val="single" w:sz="4" w:space="0" w:color="auto"/>
            </w:tcBorders>
          </w:tcPr>
          <w:p w:rsidR="00597162" w:rsidRPr="00DD7E47" w:rsidRDefault="00DD7E47" w:rsidP="00DD7E47">
            <w:pPr>
              <w:spacing w:line="200" w:lineRule="exact"/>
              <w:jc w:val="center"/>
              <w:rPr>
                <w:b/>
                <w:bCs/>
                <w:color w:val="000000"/>
                <w:sz w:val="20"/>
                <w:szCs w:val="20"/>
              </w:rPr>
            </w:pPr>
            <w:r w:rsidRPr="00DD7E47">
              <w:rPr>
                <w:b/>
                <w:bCs/>
                <w:color w:val="000000"/>
                <w:sz w:val="20"/>
                <w:szCs w:val="20"/>
              </w:rPr>
              <w:t>1</w:t>
            </w:r>
          </w:p>
        </w:tc>
        <w:tc>
          <w:tcPr>
            <w:tcW w:w="1843" w:type="dxa"/>
            <w:tcBorders>
              <w:top w:val="single" w:sz="4" w:space="0" w:color="auto"/>
              <w:left w:val="nil"/>
              <w:bottom w:val="single" w:sz="4" w:space="0" w:color="auto"/>
              <w:right w:val="single" w:sz="4" w:space="0" w:color="auto"/>
            </w:tcBorders>
            <w:noWrap/>
          </w:tcPr>
          <w:p w:rsidR="00597162" w:rsidRPr="00DD7E47" w:rsidRDefault="00DD7E47" w:rsidP="00DD7E47">
            <w:pPr>
              <w:spacing w:line="200" w:lineRule="exact"/>
              <w:jc w:val="center"/>
              <w:rPr>
                <w:b/>
                <w:color w:val="000000"/>
                <w:sz w:val="18"/>
                <w:szCs w:val="18"/>
              </w:rPr>
            </w:pPr>
            <w:r w:rsidRPr="00DD7E47">
              <w:rPr>
                <w:b/>
                <w:color w:val="000000"/>
                <w:sz w:val="18"/>
                <w:szCs w:val="18"/>
              </w:rPr>
              <w:t>2</w:t>
            </w:r>
          </w:p>
        </w:tc>
        <w:tc>
          <w:tcPr>
            <w:tcW w:w="2046" w:type="dxa"/>
            <w:tcBorders>
              <w:top w:val="single" w:sz="4" w:space="0" w:color="auto"/>
              <w:left w:val="nil"/>
              <w:bottom w:val="single" w:sz="4" w:space="0" w:color="auto"/>
              <w:right w:val="single" w:sz="4" w:space="0" w:color="auto"/>
            </w:tcBorders>
            <w:noWrap/>
          </w:tcPr>
          <w:p w:rsidR="00597162" w:rsidRPr="00DD7E47" w:rsidRDefault="00DD7E47" w:rsidP="00DD7E47">
            <w:pPr>
              <w:spacing w:line="200" w:lineRule="exact"/>
              <w:jc w:val="center"/>
              <w:rPr>
                <w:b/>
                <w:bCs/>
                <w:color w:val="000000"/>
                <w:sz w:val="20"/>
                <w:szCs w:val="20"/>
              </w:rPr>
            </w:pPr>
            <w:r w:rsidRPr="00DD7E47">
              <w:rPr>
                <w:b/>
                <w:bCs/>
                <w:color w:val="000000"/>
                <w:sz w:val="20"/>
                <w:szCs w:val="20"/>
              </w:rPr>
              <w:t>3</w:t>
            </w:r>
          </w:p>
        </w:tc>
        <w:tc>
          <w:tcPr>
            <w:tcW w:w="2915" w:type="dxa"/>
            <w:tcBorders>
              <w:top w:val="single" w:sz="4" w:space="0" w:color="auto"/>
              <w:left w:val="nil"/>
              <w:bottom w:val="single" w:sz="4" w:space="0" w:color="auto"/>
              <w:right w:val="single" w:sz="4" w:space="0" w:color="auto"/>
            </w:tcBorders>
          </w:tcPr>
          <w:p w:rsidR="00597162" w:rsidRPr="00DD7E47" w:rsidRDefault="00DD7E47" w:rsidP="00DD7E47">
            <w:pPr>
              <w:spacing w:line="200" w:lineRule="exact"/>
              <w:jc w:val="center"/>
              <w:rPr>
                <w:b/>
                <w:bCs/>
                <w:color w:val="000000"/>
                <w:sz w:val="20"/>
                <w:szCs w:val="20"/>
              </w:rPr>
            </w:pPr>
            <w:r w:rsidRPr="00DD7E47">
              <w:rPr>
                <w:b/>
                <w:bCs/>
                <w:color w:val="000000"/>
                <w:sz w:val="20"/>
                <w:szCs w:val="20"/>
              </w:rPr>
              <w:t>4</w:t>
            </w:r>
          </w:p>
        </w:tc>
        <w:tc>
          <w:tcPr>
            <w:tcW w:w="1136" w:type="dxa"/>
            <w:tcBorders>
              <w:top w:val="nil"/>
              <w:left w:val="nil"/>
              <w:bottom w:val="nil"/>
              <w:right w:val="nil"/>
            </w:tcBorders>
            <w:noWrap/>
          </w:tcPr>
          <w:p w:rsidR="00597162" w:rsidRPr="00DD7E47" w:rsidRDefault="00597162" w:rsidP="00DD7E47">
            <w:pPr>
              <w:spacing w:line="200" w:lineRule="exact"/>
              <w:jc w:val="center"/>
              <w:rPr>
                <w:b/>
                <w:bCs/>
                <w:color w:val="000000"/>
                <w:sz w:val="20"/>
                <w:szCs w:val="20"/>
              </w:rPr>
            </w:pPr>
          </w:p>
        </w:tc>
        <w:tc>
          <w:tcPr>
            <w:tcW w:w="2712" w:type="dxa"/>
            <w:gridSpan w:val="2"/>
            <w:vMerge w:val="restart"/>
            <w:tcBorders>
              <w:top w:val="nil"/>
              <w:left w:val="nil"/>
              <w:bottom w:val="nil"/>
              <w:right w:val="nil"/>
            </w:tcBorders>
          </w:tcPr>
          <w:p w:rsidR="00597162" w:rsidRPr="00DD7E47" w:rsidRDefault="00597162" w:rsidP="00DD7E47">
            <w:pPr>
              <w:jc w:val="center"/>
              <w:rPr>
                <w:b/>
                <w:bCs/>
                <w:color w:val="000000"/>
                <w:sz w:val="40"/>
                <w:szCs w:val="40"/>
              </w:rPr>
            </w:pPr>
          </w:p>
        </w:tc>
        <w:tc>
          <w:tcPr>
            <w:tcW w:w="1448" w:type="dxa"/>
            <w:tcBorders>
              <w:top w:val="nil"/>
              <w:left w:val="nil"/>
              <w:bottom w:val="nil"/>
              <w:right w:val="nil"/>
            </w:tcBorders>
            <w:noWrap/>
          </w:tcPr>
          <w:p w:rsidR="00597162" w:rsidRPr="00DD7E47" w:rsidRDefault="00597162" w:rsidP="00DD7E47">
            <w:pPr>
              <w:spacing w:line="200" w:lineRule="exact"/>
              <w:jc w:val="center"/>
              <w:rPr>
                <w:b/>
                <w:bCs/>
                <w:color w:val="000000"/>
                <w:sz w:val="40"/>
                <w:szCs w:val="40"/>
              </w:rPr>
            </w:pPr>
          </w:p>
        </w:tc>
        <w:tc>
          <w:tcPr>
            <w:tcW w:w="243" w:type="dxa"/>
            <w:tcBorders>
              <w:top w:val="nil"/>
              <w:left w:val="nil"/>
              <w:bottom w:val="nil"/>
              <w:right w:val="nil"/>
            </w:tcBorders>
            <w:noWrap/>
          </w:tcPr>
          <w:p w:rsidR="00597162" w:rsidRPr="00DD7E47" w:rsidRDefault="00597162" w:rsidP="00DD7E47">
            <w:pPr>
              <w:spacing w:line="200" w:lineRule="exact"/>
              <w:jc w:val="center"/>
              <w:rPr>
                <w:b/>
                <w:sz w:val="20"/>
                <w:szCs w:val="20"/>
              </w:rPr>
            </w:pPr>
          </w:p>
        </w:tc>
      </w:tr>
      <w:tr w:rsidR="00C52434" w:rsidRPr="00D852A7" w:rsidTr="00DD7E47">
        <w:trPr>
          <w:trHeight w:val="300"/>
        </w:trPr>
        <w:tc>
          <w:tcPr>
            <w:tcW w:w="2268" w:type="dxa"/>
            <w:tcBorders>
              <w:top w:val="single" w:sz="4" w:space="0" w:color="auto"/>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1</w:t>
            </w:r>
          </w:p>
        </w:tc>
        <w:tc>
          <w:tcPr>
            <w:tcW w:w="1843"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2046"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AAA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Отличное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Очень хорошее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A</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Хорошее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BBB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Положительное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2712" w:type="dxa"/>
            <w:gridSpan w:val="2"/>
            <w:vMerge/>
            <w:tcBorders>
              <w:top w:val="nil"/>
              <w:left w:val="nil"/>
              <w:bottom w:val="nil"/>
              <w:right w:val="nil"/>
            </w:tcBorders>
          </w:tcPr>
          <w:p w:rsidR="00C52434" w:rsidRPr="00D852A7" w:rsidRDefault="00C52434" w:rsidP="00DD7E47">
            <w:pPr>
              <w:spacing w:line="200" w:lineRule="exact"/>
              <w:jc w:val="center"/>
              <w:rPr>
                <w:b/>
                <w:bCs/>
                <w:color w:val="000000"/>
                <w:sz w:val="40"/>
                <w:szCs w:val="4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Нормальное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lang w:val="en-US"/>
              </w:rPr>
            </w:pPr>
            <w:r w:rsidRPr="00D852A7">
              <w:rPr>
                <w:color w:val="000000"/>
                <w:sz w:val="20"/>
                <w:szCs w:val="20"/>
                <w:lang w:val="en-US"/>
              </w:rPr>
              <w:t>-0</w:t>
            </w:r>
            <w:r w:rsidRPr="00D852A7">
              <w:rPr>
                <w:color w:val="000000"/>
                <w:sz w:val="20"/>
                <w:szCs w:val="20"/>
              </w:rPr>
              <w:t>,</w:t>
            </w:r>
            <w:r w:rsidRPr="00D852A7">
              <w:rPr>
                <w:color w:val="000000"/>
                <w:sz w:val="20"/>
                <w:szCs w:val="20"/>
                <w:lang w:val="en-US"/>
              </w:rPr>
              <w:t>1</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B</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Удовлетворительное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-0,2</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CCC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Неудовлетворительное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-0,4</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Плохое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-0,6</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C</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Очень плохое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tr w:rsidR="00C52434" w:rsidRPr="00D852A7" w:rsidTr="00DD7E47">
        <w:trPr>
          <w:trHeight w:val="300"/>
        </w:trPr>
        <w:tc>
          <w:tcPr>
            <w:tcW w:w="2268" w:type="dxa"/>
            <w:tcBorders>
              <w:top w:val="nil"/>
              <w:left w:val="single" w:sz="4" w:space="0" w:color="auto"/>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-0,8</w:t>
            </w:r>
          </w:p>
        </w:tc>
        <w:tc>
          <w:tcPr>
            <w:tcW w:w="1843" w:type="dxa"/>
            <w:tcBorders>
              <w:top w:val="nil"/>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-1</w:t>
            </w:r>
          </w:p>
        </w:tc>
        <w:tc>
          <w:tcPr>
            <w:tcW w:w="2046" w:type="dxa"/>
            <w:tcBorders>
              <w:top w:val="nil"/>
              <w:left w:val="nil"/>
              <w:bottom w:val="single" w:sz="4" w:space="0" w:color="auto"/>
              <w:right w:val="single" w:sz="4" w:space="0" w:color="auto"/>
            </w:tcBorders>
          </w:tcPr>
          <w:p w:rsidR="00C52434" w:rsidRPr="00D852A7" w:rsidRDefault="00C52434" w:rsidP="00DD7E47">
            <w:pPr>
              <w:spacing w:line="200" w:lineRule="exact"/>
              <w:ind w:firstLineChars="200" w:firstLine="400"/>
              <w:jc w:val="center"/>
              <w:rPr>
                <w:color w:val="000000"/>
                <w:sz w:val="20"/>
                <w:szCs w:val="20"/>
              </w:rPr>
            </w:pPr>
            <w:r w:rsidRPr="00D852A7">
              <w:rPr>
                <w:color w:val="000000"/>
                <w:sz w:val="20"/>
                <w:szCs w:val="20"/>
              </w:rPr>
              <w:t>D</w:t>
            </w:r>
          </w:p>
        </w:tc>
        <w:tc>
          <w:tcPr>
            <w:tcW w:w="2915" w:type="dxa"/>
            <w:tcBorders>
              <w:top w:val="single" w:sz="4" w:space="0" w:color="auto"/>
              <w:left w:val="nil"/>
              <w:bottom w:val="single" w:sz="4" w:space="0" w:color="auto"/>
              <w:right w:val="single" w:sz="4" w:space="0" w:color="auto"/>
            </w:tcBorders>
          </w:tcPr>
          <w:p w:rsidR="00C52434" w:rsidRPr="00D852A7" w:rsidRDefault="00C52434" w:rsidP="00DD7E47">
            <w:pPr>
              <w:spacing w:line="200" w:lineRule="exact"/>
              <w:jc w:val="center"/>
              <w:rPr>
                <w:color w:val="000000"/>
                <w:sz w:val="20"/>
                <w:szCs w:val="20"/>
              </w:rPr>
            </w:pPr>
            <w:r w:rsidRPr="00D852A7">
              <w:rPr>
                <w:color w:val="000000"/>
                <w:sz w:val="20"/>
                <w:szCs w:val="20"/>
              </w:rPr>
              <w:t>Критическое</w:t>
            </w:r>
          </w:p>
        </w:tc>
        <w:tc>
          <w:tcPr>
            <w:tcW w:w="1136" w:type="dxa"/>
            <w:tcBorders>
              <w:top w:val="nil"/>
              <w:left w:val="nil"/>
              <w:bottom w:val="nil"/>
              <w:right w:val="nil"/>
            </w:tcBorders>
            <w:noWrap/>
          </w:tcPr>
          <w:p w:rsidR="00C52434" w:rsidRPr="00D852A7" w:rsidRDefault="00C52434" w:rsidP="00DD7E47">
            <w:pPr>
              <w:spacing w:line="200" w:lineRule="exact"/>
              <w:jc w:val="center"/>
              <w:rPr>
                <w:color w:val="000000"/>
                <w:sz w:val="20"/>
                <w:szCs w:val="20"/>
              </w:rPr>
            </w:pPr>
          </w:p>
        </w:tc>
        <w:tc>
          <w:tcPr>
            <w:tcW w:w="1039"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673"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1448" w:type="dxa"/>
            <w:tcBorders>
              <w:top w:val="nil"/>
              <w:left w:val="nil"/>
              <w:bottom w:val="nil"/>
              <w:right w:val="nil"/>
            </w:tcBorders>
            <w:noWrap/>
          </w:tcPr>
          <w:p w:rsidR="00C52434" w:rsidRPr="00D852A7" w:rsidRDefault="00C52434" w:rsidP="00DD7E47">
            <w:pPr>
              <w:spacing w:line="200" w:lineRule="exact"/>
              <w:jc w:val="center"/>
              <w:rPr>
                <w:sz w:val="20"/>
                <w:szCs w:val="20"/>
              </w:rPr>
            </w:pPr>
          </w:p>
        </w:tc>
        <w:tc>
          <w:tcPr>
            <w:tcW w:w="243" w:type="dxa"/>
            <w:tcBorders>
              <w:top w:val="nil"/>
              <w:left w:val="nil"/>
              <w:bottom w:val="nil"/>
              <w:right w:val="nil"/>
            </w:tcBorders>
            <w:noWrap/>
          </w:tcPr>
          <w:p w:rsidR="00C52434" w:rsidRPr="00D852A7" w:rsidRDefault="00C52434" w:rsidP="00DD7E47">
            <w:pPr>
              <w:spacing w:line="200" w:lineRule="exact"/>
              <w:jc w:val="center"/>
              <w:rPr>
                <w:sz w:val="20"/>
                <w:szCs w:val="20"/>
              </w:rPr>
            </w:pPr>
          </w:p>
        </w:tc>
      </w:tr>
      <w:bookmarkEnd w:id="7"/>
      <w:bookmarkEnd w:id="8"/>
      <w:bookmarkEnd w:id="9"/>
      <w:bookmarkEnd w:id="10"/>
      <w:bookmarkEnd w:id="11"/>
      <w:bookmarkEnd w:id="12"/>
    </w:tbl>
    <w:p w:rsidR="008B7857" w:rsidRPr="00DF2D47" w:rsidRDefault="008B7857" w:rsidP="00472CA2">
      <w:pPr>
        <w:jc w:val="center"/>
        <w:rPr>
          <w:iCs/>
        </w:rPr>
      </w:pPr>
    </w:p>
    <w:sectPr w:rsidR="008B7857" w:rsidRPr="00DF2D47" w:rsidSect="00784F21">
      <w:pgSz w:w="16838" w:h="11906" w:orient="landscape" w:code="9"/>
      <w:pgMar w:top="1258" w:right="851" w:bottom="851" w:left="89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21" w:rsidRDefault="00717521" w:rsidP="008B7857">
      <w:r>
        <w:separator/>
      </w:r>
    </w:p>
  </w:endnote>
  <w:endnote w:type="continuationSeparator" w:id="0">
    <w:p w:rsidR="00717521" w:rsidRDefault="00717521" w:rsidP="008B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A0" w:rsidRDefault="009823A0" w:rsidP="00DF1B9E">
    <w:pPr>
      <w:pStyle w:val="af"/>
      <w:jc w:val="center"/>
      <w:rPr>
        <w:i/>
        <w:iCs/>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A0" w:rsidRDefault="009823A0" w:rsidP="00DF1B9E">
    <w:pPr>
      <w:pStyle w:val="af"/>
      <w:jc w:val="center"/>
      <w:rPr>
        <w:i/>
        <w:iCs/>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21" w:rsidRDefault="00717521" w:rsidP="008B7857">
      <w:r>
        <w:separator/>
      </w:r>
    </w:p>
  </w:footnote>
  <w:footnote w:type="continuationSeparator" w:id="0">
    <w:p w:rsidR="00717521" w:rsidRDefault="00717521" w:rsidP="008B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87971"/>
      <w:docPartObj>
        <w:docPartGallery w:val="Page Numbers (Top of Page)"/>
        <w:docPartUnique/>
      </w:docPartObj>
    </w:sdtPr>
    <w:sdtContent>
      <w:p w:rsidR="009823A0" w:rsidRDefault="009823A0">
        <w:pPr>
          <w:pStyle w:val="ad"/>
          <w:jc w:val="center"/>
        </w:pPr>
        <w:r>
          <w:fldChar w:fldCharType="begin"/>
        </w:r>
        <w:r>
          <w:instrText>PAGE   \* MERGEFORMAT</w:instrText>
        </w:r>
        <w:r>
          <w:fldChar w:fldCharType="separate"/>
        </w:r>
        <w:r w:rsidR="000A7B05">
          <w:rPr>
            <w:noProof/>
          </w:rPr>
          <w:t>2</w:t>
        </w:r>
        <w:r>
          <w:fldChar w:fldCharType="end"/>
        </w:r>
      </w:p>
    </w:sdtContent>
  </w:sdt>
  <w:p w:rsidR="009823A0" w:rsidRDefault="009823A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A0" w:rsidRDefault="009823A0">
    <w:pPr>
      <w:pStyle w:val="ad"/>
      <w:jc w:val="center"/>
    </w:pPr>
  </w:p>
  <w:p w:rsidR="009823A0" w:rsidRDefault="009823A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667828"/>
      <w:docPartObj>
        <w:docPartGallery w:val="Page Numbers (Top of Page)"/>
        <w:docPartUnique/>
      </w:docPartObj>
    </w:sdtPr>
    <w:sdtContent>
      <w:p w:rsidR="009823A0" w:rsidRDefault="009823A0">
        <w:pPr>
          <w:pStyle w:val="ad"/>
          <w:jc w:val="center"/>
        </w:pPr>
        <w:r>
          <w:fldChar w:fldCharType="begin"/>
        </w:r>
        <w:r>
          <w:instrText>PAGE   \* MERGEFORMAT</w:instrText>
        </w:r>
        <w:r>
          <w:fldChar w:fldCharType="separate"/>
        </w:r>
        <w:r w:rsidR="000A7B05">
          <w:rPr>
            <w:noProof/>
          </w:rPr>
          <w:t>24</w:t>
        </w:r>
        <w:r>
          <w:fldChar w:fldCharType="end"/>
        </w:r>
      </w:p>
    </w:sdtContent>
  </w:sdt>
  <w:p w:rsidR="009823A0" w:rsidRDefault="009823A0">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A0" w:rsidRDefault="009823A0">
    <w:pPr>
      <w:pStyle w:val="ad"/>
      <w:jc w:val="center"/>
    </w:pPr>
  </w:p>
  <w:p w:rsidR="009823A0" w:rsidRDefault="009823A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15F"/>
    <w:multiLevelType w:val="hybridMultilevel"/>
    <w:tmpl w:val="8488E8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084BC3"/>
    <w:multiLevelType w:val="hybridMultilevel"/>
    <w:tmpl w:val="951E2A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C0D65A7"/>
    <w:multiLevelType w:val="multilevel"/>
    <w:tmpl w:val="0E369B46"/>
    <w:lvl w:ilvl="0">
      <w:start w:val="3"/>
      <w:numFmt w:val="decimal"/>
      <w:lvlText w:val="%1."/>
      <w:lvlJc w:val="left"/>
      <w:pPr>
        <w:tabs>
          <w:tab w:val="num" w:pos="420"/>
        </w:tabs>
        <w:ind w:left="420" w:hanging="420"/>
      </w:pPr>
      <w:rPr>
        <w:rFonts w:hint="default"/>
      </w:rPr>
    </w:lvl>
    <w:lvl w:ilvl="1">
      <w:start w:val="1"/>
      <w:numFmt w:val="decimal"/>
      <w:pStyle w:val="7"/>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CF643AB"/>
    <w:multiLevelType w:val="multilevel"/>
    <w:tmpl w:val="553A0C3A"/>
    <w:lvl w:ilvl="0">
      <w:start w:val="1"/>
      <w:numFmt w:val="decimal"/>
      <w:pStyle w:val="1"/>
      <w:lvlText w:val="%1."/>
      <w:lvlJc w:val="left"/>
      <w:pPr>
        <w:tabs>
          <w:tab w:val="num" w:pos="1440"/>
        </w:tabs>
        <w:ind w:left="1440" w:hanging="360"/>
      </w:pPr>
      <w:rPr>
        <w:rFonts w:hint="default"/>
        <w:b/>
        <w:i w:val="0"/>
      </w:rPr>
    </w:lvl>
    <w:lvl w:ilvl="1">
      <w:start w:val="1"/>
      <w:numFmt w:val="decimal"/>
      <w:pStyle w:val="1"/>
      <w:lvlText w:val="%1.%2."/>
      <w:lvlJc w:val="left"/>
      <w:pPr>
        <w:tabs>
          <w:tab w:val="num" w:pos="1872"/>
        </w:tabs>
        <w:ind w:left="1872" w:hanging="432"/>
      </w:pPr>
      <w:rPr>
        <w:rFonts w:hint="default"/>
      </w:rPr>
    </w:lvl>
    <w:lvl w:ilvl="2">
      <w:start w:val="1"/>
      <w:numFmt w:val="decimal"/>
      <w:lvlText w:val="%1.%2.%3"/>
      <w:lvlJc w:val="left"/>
      <w:pPr>
        <w:tabs>
          <w:tab w:val="num" w:pos="2304"/>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
    <w:nsid w:val="28C12C43"/>
    <w:multiLevelType w:val="multilevel"/>
    <w:tmpl w:val="183E88BA"/>
    <w:lvl w:ilvl="0">
      <w:start w:val="1"/>
      <w:numFmt w:val="bullet"/>
      <w:pStyle w:val="a"/>
      <w:lvlText w:val=""/>
      <w:lvlJc w:val="left"/>
      <w:pPr>
        <w:tabs>
          <w:tab w:val="num" w:pos="2520"/>
        </w:tabs>
        <w:ind w:left="2520" w:hanging="360"/>
      </w:pPr>
      <w:rPr>
        <w:rFonts w:ascii="Wingdings" w:hAnsi="Wingdings" w:hint="default"/>
      </w:rPr>
    </w:lvl>
    <w:lvl w:ilvl="1">
      <w:start w:val="1"/>
      <w:numFmt w:val="decimal"/>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D067609"/>
    <w:multiLevelType w:val="multilevel"/>
    <w:tmpl w:val="F0F21AA2"/>
    <w:lvl w:ilvl="0">
      <w:start w:val="4"/>
      <w:numFmt w:val="decimal"/>
      <w:lvlText w:val="%1."/>
      <w:lvlJc w:val="left"/>
      <w:pPr>
        <w:tabs>
          <w:tab w:val="num" w:pos="624"/>
        </w:tabs>
        <w:ind w:left="624" w:hanging="624"/>
      </w:pPr>
      <w:rPr>
        <w:rFonts w:hint="default"/>
        <w:b w:val="0"/>
        <w:i w:val="0"/>
        <w:sz w:val="20"/>
      </w:rPr>
    </w:lvl>
    <w:lvl w:ilvl="1">
      <w:start w:val="1"/>
      <w:numFmt w:val="decimal"/>
      <w:pStyle w:val="2"/>
      <w:lvlText w:val="%1.%2"/>
      <w:lvlJc w:val="left"/>
      <w:pPr>
        <w:tabs>
          <w:tab w:val="num" w:pos="624"/>
        </w:tabs>
        <w:ind w:left="624" w:hanging="624"/>
      </w:pPr>
      <w:rPr>
        <w:rFonts w:hint="default"/>
        <w:b w:val="0"/>
        <w:i w:val="0"/>
        <w:sz w:val="20"/>
      </w:rPr>
    </w:lvl>
    <w:lvl w:ilvl="2">
      <w:start w:val="1"/>
      <w:numFmt w:val="decimal"/>
      <w:pStyle w:val="3"/>
      <w:lvlText w:val="%1.%2.%3"/>
      <w:lvlJc w:val="left"/>
      <w:pPr>
        <w:tabs>
          <w:tab w:val="num" w:pos="1417"/>
        </w:tabs>
        <w:ind w:left="1417" w:hanging="793"/>
      </w:pPr>
      <w:rPr>
        <w:rFonts w:hint="default"/>
        <w:b w:val="0"/>
        <w:i w:val="0"/>
        <w:sz w:val="18"/>
      </w:rPr>
    </w:lvl>
    <w:lvl w:ilvl="3">
      <w:start w:val="1"/>
      <w:numFmt w:val="lowerLetter"/>
      <w:pStyle w:val="4"/>
      <w:lvlText w:val="(%4)"/>
      <w:lvlJc w:val="left"/>
      <w:pPr>
        <w:tabs>
          <w:tab w:val="num" w:pos="1928"/>
        </w:tabs>
        <w:ind w:left="1928" w:hanging="511"/>
      </w:pPr>
      <w:rPr>
        <w:rFonts w:hint="default"/>
        <w:b w:val="0"/>
        <w:i w:val="0"/>
        <w:sz w:val="20"/>
      </w:rPr>
    </w:lvl>
    <w:lvl w:ilvl="4">
      <w:start w:val="1"/>
      <w:numFmt w:val="lowerRoman"/>
      <w:pStyle w:val="5"/>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9"/>
      <w:lvlText w:val="SCHEDULE %9"/>
      <w:lvlJc w:val="left"/>
      <w:pPr>
        <w:tabs>
          <w:tab w:val="num" w:pos="0"/>
        </w:tabs>
        <w:ind w:left="0" w:firstLine="0"/>
      </w:pPr>
      <w:rPr>
        <w:rFonts w:hint="default"/>
        <w:b/>
        <w:i w:val="0"/>
        <w:caps/>
        <w:smallCaps w:val="0"/>
        <w:sz w:val="22"/>
      </w:rPr>
    </w:lvl>
  </w:abstractNum>
  <w:abstractNum w:abstractNumId="6">
    <w:nsid w:val="3A3B2D43"/>
    <w:multiLevelType w:val="hybridMultilevel"/>
    <w:tmpl w:val="9D925D2C"/>
    <w:lvl w:ilvl="0" w:tplc="C5DE7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5F1B35"/>
    <w:multiLevelType w:val="hybridMultilevel"/>
    <w:tmpl w:val="DEC8455C"/>
    <w:lvl w:ilvl="0" w:tplc="6FB6F7E0">
      <w:start w:val="1"/>
      <w:numFmt w:val="bullet"/>
      <w:lvlText w:val=""/>
      <w:lvlJc w:val="left"/>
      <w:pPr>
        <w:tabs>
          <w:tab w:val="num" w:pos="720"/>
        </w:tabs>
        <w:ind w:left="720" w:hanging="360"/>
      </w:pPr>
      <w:rPr>
        <w:rFonts w:ascii="Wingdings" w:hAnsi="Wingdings" w:hint="default"/>
      </w:rPr>
    </w:lvl>
    <w:lvl w:ilvl="1" w:tplc="4E50EC4A">
      <w:start w:val="1"/>
      <w:numFmt w:val="bullet"/>
      <w:pStyle w:val="a0"/>
      <w:lvlText w:val=""/>
      <w:lvlJc w:val="left"/>
      <w:pPr>
        <w:tabs>
          <w:tab w:val="num" w:pos="1440"/>
        </w:tabs>
        <w:ind w:left="1440" w:hanging="360"/>
      </w:pPr>
      <w:rPr>
        <w:rFonts w:ascii="Wingdings" w:hAnsi="Wingdings" w:hint="default"/>
      </w:rPr>
    </w:lvl>
    <w:lvl w:ilvl="2" w:tplc="A69AEC7E">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FC289A"/>
    <w:multiLevelType w:val="multilevel"/>
    <w:tmpl w:val="94C4A2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C122D0"/>
    <w:multiLevelType w:val="hybridMultilevel"/>
    <w:tmpl w:val="1A70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EA6D9E"/>
    <w:multiLevelType w:val="singleLevel"/>
    <w:tmpl w:val="A54825FA"/>
    <w:lvl w:ilvl="0">
      <w:start w:val="1"/>
      <w:numFmt w:val="bullet"/>
      <w:pStyle w:val="20"/>
      <w:lvlText w:val=""/>
      <w:lvlJc w:val="left"/>
      <w:pPr>
        <w:tabs>
          <w:tab w:val="num" w:pos="1069"/>
        </w:tabs>
        <w:ind w:left="1021" w:hanging="312"/>
      </w:pPr>
      <w:rPr>
        <w:rFonts w:ascii="Symbol" w:hAnsi="Symbol" w:hint="default"/>
      </w:rPr>
    </w:lvl>
  </w:abstractNum>
  <w:abstractNum w:abstractNumId="11">
    <w:nsid w:val="60FD1ACA"/>
    <w:multiLevelType w:val="multilevel"/>
    <w:tmpl w:val="18501CAC"/>
    <w:lvl w:ilvl="0">
      <w:start w:val="6"/>
      <w:numFmt w:val="decimal"/>
      <w:lvlText w:val="%1."/>
      <w:lvlJc w:val="left"/>
      <w:pPr>
        <w:tabs>
          <w:tab w:val="num" w:pos="777"/>
        </w:tabs>
        <w:ind w:left="777" w:hanging="420"/>
      </w:pPr>
      <w:rPr>
        <w:rFonts w:hint="default"/>
      </w:rPr>
    </w:lvl>
    <w:lvl w:ilvl="1">
      <w:start w:val="1"/>
      <w:numFmt w:val="decimal"/>
      <w:lvlText w:val="%1.%2."/>
      <w:lvlJc w:val="left"/>
      <w:pPr>
        <w:tabs>
          <w:tab w:val="num" w:pos="1857"/>
        </w:tabs>
        <w:ind w:left="1857" w:hanging="420"/>
      </w:pPr>
      <w:rPr>
        <w:rFonts w:hint="default"/>
      </w:rPr>
    </w:lvl>
    <w:lvl w:ilvl="2">
      <w:start w:val="1"/>
      <w:numFmt w:val="decimal"/>
      <w:pStyle w:val="6"/>
      <w:lvlText w:val="%1.%2.%3."/>
      <w:lvlJc w:val="left"/>
      <w:pPr>
        <w:tabs>
          <w:tab w:val="num" w:pos="2880"/>
        </w:tabs>
        <w:ind w:left="2880"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12">
    <w:nsid w:val="64E26C26"/>
    <w:multiLevelType w:val="hybridMultilevel"/>
    <w:tmpl w:val="45F8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6D6048"/>
    <w:multiLevelType w:val="multilevel"/>
    <w:tmpl w:val="B14AE11A"/>
    <w:lvl w:ilvl="0">
      <w:start w:val="1"/>
      <w:numFmt w:val="upperRoman"/>
      <w:pStyle w:val="a1"/>
      <w:lvlText w:val="%1."/>
      <w:lvlJc w:val="left"/>
      <w:pPr>
        <w:tabs>
          <w:tab w:val="num" w:pos="720"/>
        </w:tabs>
        <w:ind w:left="420" w:hanging="420"/>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C7D4529"/>
    <w:multiLevelType w:val="hybridMultilevel"/>
    <w:tmpl w:val="BA3C4604"/>
    <w:lvl w:ilvl="0" w:tplc="E19A4CA4">
      <w:start w:val="1"/>
      <w:numFmt w:val="decimal"/>
      <w:lvlText w:val="%1."/>
      <w:lvlJc w:val="left"/>
      <w:pPr>
        <w:ind w:left="1494"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6D104BCE"/>
    <w:multiLevelType w:val="multilevel"/>
    <w:tmpl w:val="473A0344"/>
    <w:lvl w:ilvl="0">
      <w:start w:val="6"/>
      <w:numFmt w:val="decimal"/>
      <w:lvlText w:val="%1."/>
      <w:lvlJc w:val="left"/>
      <w:pPr>
        <w:tabs>
          <w:tab w:val="num" w:pos="777"/>
        </w:tabs>
        <w:ind w:left="777" w:hanging="420"/>
      </w:pPr>
      <w:rPr>
        <w:rFonts w:hint="default"/>
      </w:rPr>
    </w:lvl>
    <w:lvl w:ilvl="1">
      <w:start w:val="1"/>
      <w:numFmt w:val="decimal"/>
      <w:pStyle w:val="8"/>
      <w:lvlText w:val="%1.%2."/>
      <w:lvlJc w:val="left"/>
      <w:pPr>
        <w:tabs>
          <w:tab w:val="num" w:pos="1857"/>
        </w:tabs>
        <w:ind w:left="1857" w:hanging="420"/>
      </w:pPr>
      <w:rPr>
        <w:rFonts w:hint="default"/>
      </w:rPr>
    </w:lvl>
    <w:lvl w:ilvl="2">
      <w:start w:val="1"/>
      <w:numFmt w:val="decimal"/>
      <w:lvlText w:val="%1.%2.%3."/>
      <w:lvlJc w:val="left"/>
      <w:pPr>
        <w:tabs>
          <w:tab w:val="num" w:pos="3237"/>
        </w:tabs>
        <w:ind w:left="3237"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16">
    <w:nsid w:val="721272BD"/>
    <w:multiLevelType w:val="hybridMultilevel"/>
    <w:tmpl w:val="55F626EE"/>
    <w:lvl w:ilvl="0" w:tplc="A942DF18">
      <w:start w:val="1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755643B9"/>
    <w:multiLevelType w:val="multilevel"/>
    <w:tmpl w:val="9AE83FE6"/>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7DB719B7"/>
    <w:multiLevelType w:val="multilevel"/>
    <w:tmpl w:val="89C4CD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5"/>
  </w:num>
  <w:num w:numId="4">
    <w:abstractNumId w:val="11"/>
  </w:num>
  <w:num w:numId="5">
    <w:abstractNumId w:val="2"/>
  </w:num>
  <w:num w:numId="6">
    <w:abstractNumId w:val="3"/>
  </w:num>
  <w:num w:numId="7">
    <w:abstractNumId w:val="7"/>
  </w:num>
  <w:num w:numId="8">
    <w:abstractNumId w:val="13"/>
  </w:num>
  <w:num w:numId="9">
    <w:abstractNumId w:val="4"/>
  </w:num>
  <w:num w:numId="10">
    <w:abstractNumId w:val="1"/>
  </w:num>
  <w:num w:numId="11">
    <w:abstractNumId w:val="14"/>
  </w:num>
  <w:num w:numId="12">
    <w:abstractNumId w:val="8"/>
  </w:num>
  <w:num w:numId="13">
    <w:abstractNumId w:val="12"/>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6"/>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7"/>
    <w:rsid w:val="00001D97"/>
    <w:rsid w:val="000064B5"/>
    <w:rsid w:val="00046A85"/>
    <w:rsid w:val="00054286"/>
    <w:rsid w:val="000631A4"/>
    <w:rsid w:val="00074013"/>
    <w:rsid w:val="00075954"/>
    <w:rsid w:val="000823D9"/>
    <w:rsid w:val="0009200D"/>
    <w:rsid w:val="00095FAB"/>
    <w:rsid w:val="000A7B05"/>
    <w:rsid w:val="000C5403"/>
    <w:rsid w:val="000C61F2"/>
    <w:rsid w:val="000D4224"/>
    <w:rsid w:val="000D51D0"/>
    <w:rsid w:val="000D5630"/>
    <w:rsid w:val="000E5394"/>
    <w:rsid w:val="001067C7"/>
    <w:rsid w:val="001553B4"/>
    <w:rsid w:val="0015713B"/>
    <w:rsid w:val="001574C5"/>
    <w:rsid w:val="00174131"/>
    <w:rsid w:val="00193ECD"/>
    <w:rsid w:val="00197498"/>
    <w:rsid w:val="001D3D6E"/>
    <w:rsid w:val="001D57C3"/>
    <w:rsid w:val="001E592D"/>
    <w:rsid w:val="001F5C51"/>
    <w:rsid w:val="00226488"/>
    <w:rsid w:val="0023310F"/>
    <w:rsid w:val="00244EBA"/>
    <w:rsid w:val="00245608"/>
    <w:rsid w:val="0024627D"/>
    <w:rsid w:val="00252D8C"/>
    <w:rsid w:val="00294A99"/>
    <w:rsid w:val="002F6187"/>
    <w:rsid w:val="00325A0E"/>
    <w:rsid w:val="00330193"/>
    <w:rsid w:val="00364D11"/>
    <w:rsid w:val="003A3EB6"/>
    <w:rsid w:val="0041726F"/>
    <w:rsid w:val="00423CF1"/>
    <w:rsid w:val="00425F6A"/>
    <w:rsid w:val="00430D32"/>
    <w:rsid w:val="00432614"/>
    <w:rsid w:val="00434EA1"/>
    <w:rsid w:val="004535F2"/>
    <w:rsid w:val="004572E7"/>
    <w:rsid w:val="00472CA2"/>
    <w:rsid w:val="00491E05"/>
    <w:rsid w:val="00497C56"/>
    <w:rsid w:val="004A1E3D"/>
    <w:rsid w:val="004C2BB3"/>
    <w:rsid w:val="004D4E59"/>
    <w:rsid w:val="004E5684"/>
    <w:rsid w:val="004F2FBE"/>
    <w:rsid w:val="004F4A02"/>
    <w:rsid w:val="00541967"/>
    <w:rsid w:val="00547CE4"/>
    <w:rsid w:val="00563E94"/>
    <w:rsid w:val="00597162"/>
    <w:rsid w:val="005D706A"/>
    <w:rsid w:val="005F76CE"/>
    <w:rsid w:val="00607498"/>
    <w:rsid w:val="00635E26"/>
    <w:rsid w:val="00637D0E"/>
    <w:rsid w:val="00647E4D"/>
    <w:rsid w:val="00680DDF"/>
    <w:rsid w:val="00683F05"/>
    <w:rsid w:val="00693E20"/>
    <w:rsid w:val="00697B9F"/>
    <w:rsid w:val="006B6786"/>
    <w:rsid w:val="006C4D8B"/>
    <w:rsid w:val="006C6D9F"/>
    <w:rsid w:val="006D0C5B"/>
    <w:rsid w:val="006E2F1B"/>
    <w:rsid w:val="006E573B"/>
    <w:rsid w:val="006F0F9B"/>
    <w:rsid w:val="00701011"/>
    <w:rsid w:val="007162BF"/>
    <w:rsid w:val="00717521"/>
    <w:rsid w:val="00726C41"/>
    <w:rsid w:val="00773C6D"/>
    <w:rsid w:val="00783617"/>
    <w:rsid w:val="00784F21"/>
    <w:rsid w:val="007867DC"/>
    <w:rsid w:val="00792DB8"/>
    <w:rsid w:val="00793A07"/>
    <w:rsid w:val="007A6793"/>
    <w:rsid w:val="007A708C"/>
    <w:rsid w:val="007B1238"/>
    <w:rsid w:val="007B12B3"/>
    <w:rsid w:val="007B1766"/>
    <w:rsid w:val="007F39BA"/>
    <w:rsid w:val="00825D34"/>
    <w:rsid w:val="00831D79"/>
    <w:rsid w:val="00847824"/>
    <w:rsid w:val="00854B2D"/>
    <w:rsid w:val="008A1043"/>
    <w:rsid w:val="008B545E"/>
    <w:rsid w:val="008B5D7F"/>
    <w:rsid w:val="008B7857"/>
    <w:rsid w:val="008C540C"/>
    <w:rsid w:val="008C5F94"/>
    <w:rsid w:val="008D01B0"/>
    <w:rsid w:val="008F0343"/>
    <w:rsid w:val="008F0F9F"/>
    <w:rsid w:val="008F4785"/>
    <w:rsid w:val="0091011E"/>
    <w:rsid w:val="0092068A"/>
    <w:rsid w:val="00940881"/>
    <w:rsid w:val="009823A0"/>
    <w:rsid w:val="009A1C35"/>
    <w:rsid w:val="009B1BD6"/>
    <w:rsid w:val="009C79F2"/>
    <w:rsid w:val="009E3F63"/>
    <w:rsid w:val="009F0AF3"/>
    <w:rsid w:val="00A01852"/>
    <w:rsid w:val="00A01EE0"/>
    <w:rsid w:val="00A73E88"/>
    <w:rsid w:val="00AA6A65"/>
    <w:rsid w:val="00AB1C0F"/>
    <w:rsid w:val="00AF1621"/>
    <w:rsid w:val="00AF6970"/>
    <w:rsid w:val="00B13C6D"/>
    <w:rsid w:val="00B15B44"/>
    <w:rsid w:val="00B371D2"/>
    <w:rsid w:val="00B53961"/>
    <w:rsid w:val="00B661C6"/>
    <w:rsid w:val="00B71160"/>
    <w:rsid w:val="00B8152D"/>
    <w:rsid w:val="00BA17F0"/>
    <w:rsid w:val="00BD07A9"/>
    <w:rsid w:val="00BD132B"/>
    <w:rsid w:val="00BD2F5E"/>
    <w:rsid w:val="00BE315D"/>
    <w:rsid w:val="00BF14E5"/>
    <w:rsid w:val="00BF242D"/>
    <w:rsid w:val="00C130F3"/>
    <w:rsid w:val="00C2046E"/>
    <w:rsid w:val="00C27FD0"/>
    <w:rsid w:val="00C33D16"/>
    <w:rsid w:val="00C44647"/>
    <w:rsid w:val="00C45B41"/>
    <w:rsid w:val="00C51FEB"/>
    <w:rsid w:val="00C52434"/>
    <w:rsid w:val="00C7479B"/>
    <w:rsid w:val="00C760D0"/>
    <w:rsid w:val="00C843CF"/>
    <w:rsid w:val="00C97A83"/>
    <w:rsid w:val="00CD5C9A"/>
    <w:rsid w:val="00CE76E1"/>
    <w:rsid w:val="00CE78E1"/>
    <w:rsid w:val="00CF3429"/>
    <w:rsid w:val="00CF4003"/>
    <w:rsid w:val="00CF76E2"/>
    <w:rsid w:val="00D1537C"/>
    <w:rsid w:val="00D16E8F"/>
    <w:rsid w:val="00D20A8E"/>
    <w:rsid w:val="00D20F50"/>
    <w:rsid w:val="00D26BCE"/>
    <w:rsid w:val="00D42D32"/>
    <w:rsid w:val="00D733E3"/>
    <w:rsid w:val="00D852A7"/>
    <w:rsid w:val="00D9469B"/>
    <w:rsid w:val="00D948DC"/>
    <w:rsid w:val="00DD7E47"/>
    <w:rsid w:val="00DF1B9E"/>
    <w:rsid w:val="00DF6A12"/>
    <w:rsid w:val="00E02585"/>
    <w:rsid w:val="00E23122"/>
    <w:rsid w:val="00E343A3"/>
    <w:rsid w:val="00E4132C"/>
    <w:rsid w:val="00E46CC4"/>
    <w:rsid w:val="00E56AF2"/>
    <w:rsid w:val="00EA523A"/>
    <w:rsid w:val="00EB3C43"/>
    <w:rsid w:val="00EB72DF"/>
    <w:rsid w:val="00ED53E6"/>
    <w:rsid w:val="00ED5820"/>
    <w:rsid w:val="00ED72BE"/>
    <w:rsid w:val="00EE3A72"/>
    <w:rsid w:val="00EF6FC5"/>
    <w:rsid w:val="00F04B13"/>
    <w:rsid w:val="00F062BA"/>
    <w:rsid w:val="00F31F72"/>
    <w:rsid w:val="00F40C80"/>
    <w:rsid w:val="00F47BE6"/>
    <w:rsid w:val="00F53DCD"/>
    <w:rsid w:val="00F74870"/>
    <w:rsid w:val="00F81B51"/>
    <w:rsid w:val="00F84300"/>
    <w:rsid w:val="00F873E1"/>
    <w:rsid w:val="00F8795D"/>
    <w:rsid w:val="00FA0A84"/>
    <w:rsid w:val="00FD208D"/>
    <w:rsid w:val="00FE0AAA"/>
    <w:rsid w:val="00FE3B6C"/>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7857"/>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
    <w:basedOn w:val="a2"/>
    <w:next w:val="a2"/>
    <w:link w:val="11"/>
    <w:autoRedefine/>
    <w:qFormat/>
    <w:rsid w:val="008B7857"/>
    <w:pPr>
      <w:keepNext/>
      <w:tabs>
        <w:tab w:val="left" w:pos="1080"/>
      </w:tabs>
      <w:spacing w:before="120" w:after="120"/>
      <w:ind w:firstLine="709"/>
      <w:jc w:val="center"/>
      <w:outlineLvl w:val="0"/>
    </w:pPr>
    <w:rPr>
      <w:b/>
      <w:bCs/>
    </w:rPr>
  </w:style>
  <w:style w:type="paragraph" w:styleId="2">
    <w:name w:val="heading 2"/>
    <w:aliases w:val="Название документа"/>
    <w:basedOn w:val="a2"/>
    <w:next w:val="a3"/>
    <w:link w:val="21"/>
    <w:qFormat/>
    <w:rsid w:val="008B7857"/>
    <w:pPr>
      <w:numPr>
        <w:ilvl w:val="1"/>
        <w:numId w:val="1"/>
      </w:numPr>
      <w:tabs>
        <w:tab w:val="left" w:pos="1080"/>
      </w:tabs>
      <w:spacing w:before="120"/>
      <w:jc w:val="both"/>
      <w:outlineLvl w:val="1"/>
    </w:pPr>
    <w:rPr>
      <w:bCs/>
      <w:kern w:val="24"/>
      <w:szCs w:val="20"/>
      <w:lang w:eastAsia="en-US"/>
    </w:rPr>
  </w:style>
  <w:style w:type="paragraph" w:styleId="3">
    <w:name w:val="heading 3"/>
    <w:aliases w:val="Реквизиты регистрации"/>
    <w:basedOn w:val="a2"/>
    <w:next w:val="22"/>
    <w:link w:val="30"/>
    <w:qFormat/>
    <w:rsid w:val="008B7857"/>
    <w:pPr>
      <w:numPr>
        <w:ilvl w:val="2"/>
        <w:numId w:val="1"/>
      </w:numPr>
      <w:tabs>
        <w:tab w:val="left" w:pos="50"/>
      </w:tabs>
      <w:spacing w:after="240" w:line="288" w:lineRule="auto"/>
      <w:jc w:val="both"/>
      <w:outlineLvl w:val="2"/>
    </w:pPr>
    <w:rPr>
      <w:sz w:val="22"/>
      <w:szCs w:val="20"/>
      <w:lang w:eastAsia="en-US"/>
    </w:rPr>
  </w:style>
  <w:style w:type="paragraph" w:styleId="4">
    <w:name w:val="heading 4"/>
    <w:basedOn w:val="a2"/>
    <w:next w:val="31"/>
    <w:link w:val="40"/>
    <w:qFormat/>
    <w:rsid w:val="008B7857"/>
    <w:pPr>
      <w:numPr>
        <w:ilvl w:val="3"/>
        <w:numId w:val="1"/>
      </w:numPr>
      <w:tabs>
        <w:tab w:val="left" w:pos="68"/>
      </w:tabs>
      <w:spacing w:after="200" w:line="288" w:lineRule="auto"/>
      <w:jc w:val="both"/>
      <w:outlineLvl w:val="3"/>
    </w:pPr>
    <w:rPr>
      <w:sz w:val="22"/>
      <w:szCs w:val="20"/>
      <w:lang w:eastAsia="en-US"/>
    </w:rPr>
  </w:style>
  <w:style w:type="paragraph" w:styleId="5">
    <w:name w:val="heading 5"/>
    <w:basedOn w:val="a2"/>
    <w:next w:val="a2"/>
    <w:link w:val="50"/>
    <w:qFormat/>
    <w:rsid w:val="008B7857"/>
    <w:pPr>
      <w:numPr>
        <w:ilvl w:val="4"/>
        <w:numId w:val="1"/>
      </w:numPr>
      <w:tabs>
        <w:tab w:val="left" w:pos="86"/>
      </w:tabs>
      <w:spacing w:after="200" w:line="288" w:lineRule="auto"/>
      <w:jc w:val="both"/>
      <w:outlineLvl w:val="4"/>
    </w:pPr>
    <w:rPr>
      <w:sz w:val="22"/>
      <w:szCs w:val="20"/>
      <w:lang w:eastAsia="en-US"/>
    </w:rPr>
  </w:style>
  <w:style w:type="paragraph" w:styleId="6">
    <w:name w:val="heading 6"/>
    <w:basedOn w:val="a2"/>
    <w:next w:val="a2"/>
    <w:link w:val="60"/>
    <w:autoRedefine/>
    <w:qFormat/>
    <w:rsid w:val="008B7857"/>
    <w:pPr>
      <w:numPr>
        <w:ilvl w:val="2"/>
        <w:numId w:val="4"/>
      </w:numPr>
      <w:tabs>
        <w:tab w:val="clear" w:pos="2880"/>
        <w:tab w:val="left" w:pos="0"/>
      </w:tabs>
      <w:spacing w:before="120"/>
      <w:ind w:left="0" w:firstLine="720"/>
      <w:jc w:val="both"/>
      <w:outlineLvl w:val="5"/>
    </w:pPr>
    <w:rPr>
      <w:szCs w:val="20"/>
      <w:lang w:eastAsia="en-US"/>
    </w:rPr>
  </w:style>
  <w:style w:type="paragraph" w:styleId="7">
    <w:name w:val="heading 7"/>
    <w:basedOn w:val="a2"/>
    <w:next w:val="a2"/>
    <w:link w:val="70"/>
    <w:autoRedefine/>
    <w:qFormat/>
    <w:rsid w:val="008B7857"/>
    <w:pPr>
      <w:numPr>
        <w:ilvl w:val="1"/>
        <w:numId w:val="5"/>
      </w:numPr>
      <w:tabs>
        <w:tab w:val="clear" w:pos="1500"/>
        <w:tab w:val="num" w:pos="0"/>
        <w:tab w:val="left" w:pos="1080"/>
      </w:tabs>
      <w:spacing w:before="120"/>
      <w:ind w:left="0" w:firstLine="720"/>
      <w:jc w:val="both"/>
      <w:outlineLvl w:val="6"/>
    </w:pPr>
    <w:rPr>
      <w:b/>
      <w:bCs/>
      <w:szCs w:val="20"/>
      <w:lang w:eastAsia="en-US"/>
    </w:rPr>
  </w:style>
  <w:style w:type="paragraph" w:styleId="8">
    <w:name w:val="heading 8"/>
    <w:basedOn w:val="a2"/>
    <w:next w:val="a2"/>
    <w:link w:val="80"/>
    <w:autoRedefine/>
    <w:qFormat/>
    <w:rsid w:val="008B7857"/>
    <w:pPr>
      <w:numPr>
        <w:ilvl w:val="1"/>
        <w:numId w:val="3"/>
      </w:numPr>
      <w:tabs>
        <w:tab w:val="clear" w:pos="1857"/>
        <w:tab w:val="num" w:pos="0"/>
      </w:tabs>
      <w:spacing w:before="120" w:after="120"/>
      <w:ind w:left="0" w:right="-82" w:firstLine="720"/>
      <w:jc w:val="both"/>
      <w:outlineLvl w:val="7"/>
    </w:pPr>
    <w:rPr>
      <w:b/>
      <w:bCs/>
      <w:szCs w:val="20"/>
      <w:lang w:eastAsia="en-US"/>
    </w:rPr>
  </w:style>
  <w:style w:type="paragraph" w:styleId="9">
    <w:name w:val="heading 9"/>
    <w:basedOn w:val="a2"/>
    <w:next w:val="a2"/>
    <w:link w:val="90"/>
    <w:qFormat/>
    <w:rsid w:val="008B7857"/>
    <w:pPr>
      <w:pageBreakBefore/>
      <w:numPr>
        <w:ilvl w:val="8"/>
        <w:numId w:val="1"/>
      </w:numPr>
      <w:tabs>
        <w:tab w:val="left" w:pos="1440"/>
      </w:tabs>
      <w:suppressAutoHyphens/>
      <w:spacing w:after="300" w:line="336" w:lineRule="auto"/>
      <w:jc w:val="center"/>
      <w:outlineLvl w:val="8"/>
    </w:pPr>
    <w:rPr>
      <w:b/>
      <w:smallCaps/>
      <w:sz w:val="21"/>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Название организации Знак"/>
    <w:basedOn w:val="a4"/>
    <w:link w:val="10"/>
    <w:rsid w:val="008B7857"/>
    <w:rPr>
      <w:rFonts w:ascii="Times New Roman" w:eastAsia="Times New Roman" w:hAnsi="Times New Roman" w:cs="Times New Roman"/>
      <w:b/>
      <w:bCs/>
      <w:sz w:val="24"/>
      <w:szCs w:val="24"/>
      <w:lang w:eastAsia="ru-RU"/>
    </w:rPr>
  </w:style>
  <w:style w:type="character" w:customStyle="1" w:styleId="21">
    <w:name w:val="Заголовок 2 Знак"/>
    <w:aliases w:val="Название документа Знак"/>
    <w:basedOn w:val="a4"/>
    <w:link w:val="2"/>
    <w:rsid w:val="008B7857"/>
    <w:rPr>
      <w:rFonts w:ascii="Times New Roman" w:eastAsia="Times New Roman" w:hAnsi="Times New Roman" w:cs="Times New Roman"/>
      <w:bCs/>
      <w:kern w:val="24"/>
      <w:sz w:val="24"/>
      <w:szCs w:val="20"/>
    </w:rPr>
  </w:style>
  <w:style w:type="character" w:customStyle="1" w:styleId="30">
    <w:name w:val="Заголовок 3 Знак"/>
    <w:aliases w:val="Реквизиты регистрации Знак"/>
    <w:basedOn w:val="a4"/>
    <w:link w:val="3"/>
    <w:rsid w:val="008B7857"/>
    <w:rPr>
      <w:rFonts w:ascii="Times New Roman" w:eastAsia="Times New Roman" w:hAnsi="Times New Roman" w:cs="Times New Roman"/>
      <w:szCs w:val="20"/>
    </w:rPr>
  </w:style>
  <w:style w:type="character" w:customStyle="1" w:styleId="40">
    <w:name w:val="Заголовок 4 Знак"/>
    <w:basedOn w:val="a4"/>
    <w:link w:val="4"/>
    <w:rsid w:val="008B7857"/>
    <w:rPr>
      <w:rFonts w:ascii="Times New Roman" w:eastAsia="Times New Roman" w:hAnsi="Times New Roman" w:cs="Times New Roman"/>
      <w:szCs w:val="20"/>
    </w:rPr>
  </w:style>
  <w:style w:type="character" w:customStyle="1" w:styleId="50">
    <w:name w:val="Заголовок 5 Знак"/>
    <w:basedOn w:val="a4"/>
    <w:link w:val="5"/>
    <w:rsid w:val="008B7857"/>
    <w:rPr>
      <w:rFonts w:ascii="Times New Roman" w:eastAsia="Times New Roman" w:hAnsi="Times New Roman" w:cs="Times New Roman"/>
      <w:szCs w:val="20"/>
    </w:rPr>
  </w:style>
  <w:style w:type="character" w:customStyle="1" w:styleId="60">
    <w:name w:val="Заголовок 6 Знак"/>
    <w:basedOn w:val="a4"/>
    <w:link w:val="6"/>
    <w:rsid w:val="008B7857"/>
    <w:rPr>
      <w:rFonts w:ascii="Times New Roman" w:eastAsia="Times New Roman" w:hAnsi="Times New Roman" w:cs="Times New Roman"/>
      <w:sz w:val="24"/>
      <w:szCs w:val="20"/>
    </w:rPr>
  </w:style>
  <w:style w:type="character" w:customStyle="1" w:styleId="70">
    <w:name w:val="Заголовок 7 Знак"/>
    <w:basedOn w:val="a4"/>
    <w:link w:val="7"/>
    <w:rsid w:val="008B7857"/>
    <w:rPr>
      <w:rFonts w:ascii="Times New Roman" w:eastAsia="Times New Roman" w:hAnsi="Times New Roman" w:cs="Times New Roman"/>
      <w:b/>
      <w:bCs/>
      <w:sz w:val="24"/>
      <w:szCs w:val="20"/>
    </w:rPr>
  </w:style>
  <w:style w:type="character" w:customStyle="1" w:styleId="80">
    <w:name w:val="Заголовок 8 Знак"/>
    <w:basedOn w:val="a4"/>
    <w:link w:val="8"/>
    <w:rsid w:val="008B7857"/>
    <w:rPr>
      <w:rFonts w:ascii="Times New Roman" w:eastAsia="Times New Roman" w:hAnsi="Times New Roman" w:cs="Times New Roman"/>
      <w:b/>
      <w:bCs/>
      <w:sz w:val="24"/>
      <w:szCs w:val="20"/>
    </w:rPr>
  </w:style>
  <w:style w:type="character" w:customStyle="1" w:styleId="90">
    <w:name w:val="Заголовок 9 Знак"/>
    <w:basedOn w:val="a4"/>
    <w:link w:val="9"/>
    <w:rsid w:val="008B7857"/>
    <w:rPr>
      <w:rFonts w:ascii="Times New Roman" w:eastAsia="Times New Roman" w:hAnsi="Times New Roman" w:cs="Times New Roman"/>
      <w:b/>
      <w:smallCaps/>
      <w:sz w:val="21"/>
      <w:szCs w:val="20"/>
    </w:rPr>
  </w:style>
  <w:style w:type="paragraph" w:styleId="a3">
    <w:name w:val="Body Text"/>
    <w:basedOn w:val="a2"/>
    <w:link w:val="a7"/>
    <w:rsid w:val="008B7857"/>
    <w:pPr>
      <w:spacing w:after="120"/>
    </w:pPr>
  </w:style>
  <w:style w:type="character" w:customStyle="1" w:styleId="a7">
    <w:name w:val="Основной текст Знак"/>
    <w:basedOn w:val="a4"/>
    <w:link w:val="a3"/>
    <w:rsid w:val="008B7857"/>
    <w:rPr>
      <w:rFonts w:ascii="Times New Roman" w:eastAsia="Times New Roman" w:hAnsi="Times New Roman" w:cs="Times New Roman"/>
      <w:sz w:val="24"/>
      <w:szCs w:val="24"/>
      <w:lang w:eastAsia="ru-RU"/>
    </w:rPr>
  </w:style>
  <w:style w:type="paragraph" w:styleId="22">
    <w:name w:val="Body Text 2"/>
    <w:basedOn w:val="a2"/>
    <w:link w:val="23"/>
    <w:rsid w:val="008B7857"/>
    <w:pPr>
      <w:spacing w:after="120" w:line="480" w:lineRule="auto"/>
    </w:pPr>
  </w:style>
  <w:style w:type="character" w:customStyle="1" w:styleId="23">
    <w:name w:val="Основной текст 2 Знак"/>
    <w:basedOn w:val="a4"/>
    <w:link w:val="22"/>
    <w:rsid w:val="008B7857"/>
    <w:rPr>
      <w:rFonts w:ascii="Times New Roman" w:eastAsia="Times New Roman" w:hAnsi="Times New Roman" w:cs="Times New Roman"/>
      <w:sz w:val="24"/>
      <w:szCs w:val="24"/>
      <w:lang w:eastAsia="ru-RU"/>
    </w:rPr>
  </w:style>
  <w:style w:type="paragraph" w:styleId="31">
    <w:name w:val="Body Text 3"/>
    <w:basedOn w:val="a2"/>
    <w:link w:val="32"/>
    <w:rsid w:val="008B7857"/>
    <w:pPr>
      <w:spacing w:after="120"/>
    </w:pPr>
    <w:rPr>
      <w:sz w:val="16"/>
      <w:szCs w:val="16"/>
    </w:rPr>
  </w:style>
  <w:style w:type="character" w:customStyle="1" w:styleId="32">
    <w:name w:val="Основной текст 3 Знак"/>
    <w:basedOn w:val="a4"/>
    <w:link w:val="31"/>
    <w:rsid w:val="008B7857"/>
    <w:rPr>
      <w:rFonts w:ascii="Times New Roman" w:eastAsia="Times New Roman" w:hAnsi="Times New Roman" w:cs="Times New Roman"/>
      <w:sz w:val="16"/>
      <w:szCs w:val="16"/>
      <w:lang w:eastAsia="ru-RU"/>
    </w:rPr>
  </w:style>
  <w:style w:type="paragraph" w:styleId="24">
    <w:name w:val="Body Text Indent 2"/>
    <w:basedOn w:val="a2"/>
    <w:link w:val="25"/>
    <w:rsid w:val="008B7857"/>
    <w:pPr>
      <w:ind w:firstLine="567"/>
      <w:jc w:val="both"/>
    </w:pPr>
    <w:rPr>
      <w:sz w:val="20"/>
      <w:szCs w:val="20"/>
      <w:lang w:eastAsia="en-US"/>
    </w:rPr>
  </w:style>
  <w:style w:type="character" w:customStyle="1" w:styleId="25">
    <w:name w:val="Основной текст с отступом 2 Знак"/>
    <w:basedOn w:val="a4"/>
    <w:link w:val="24"/>
    <w:rsid w:val="008B7857"/>
    <w:rPr>
      <w:rFonts w:ascii="Times New Roman" w:eastAsia="Times New Roman" w:hAnsi="Times New Roman" w:cs="Times New Roman"/>
      <w:sz w:val="20"/>
      <w:szCs w:val="20"/>
    </w:rPr>
  </w:style>
  <w:style w:type="paragraph" w:styleId="a8">
    <w:name w:val="Body Text Indent"/>
    <w:basedOn w:val="a2"/>
    <w:link w:val="a9"/>
    <w:rsid w:val="008B7857"/>
    <w:pPr>
      <w:ind w:firstLine="567"/>
    </w:pPr>
    <w:rPr>
      <w:sz w:val="20"/>
      <w:szCs w:val="20"/>
      <w:lang w:eastAsia="en-US"/>
    </w:rPr>
  </w:style>
  <w:style w:type="character" w:customStyle="1" w:styleId="a9">
    <w:name w:val="Основной текст с отступом Знак"/>
    <w:basedOn w:val="a4"/>
    <w:link w:val="a8"/>
    <w:rsid w:val="008B7857"/>
    <w:rPr>
      <w:rFonts w:ascii="Times New Roman" w:eastAsia="Times New Roman" w:hAnsi="Times New Roman" w:cs="Times New Roman"/>
      <w:sz w:val="20"/>
      <w:szCs w:val="20"/>
    </w:rPr>
  </w:style>
  <w:style w:type="character" w:styleId="aa">
    <w:name w:val="footnote reference"/>
    <w:semiHidden/>
    <w:rsid w:val="008B7857"/>
    <w:rPr>
      <w:vertAlign w:val="superscript"/>
    </w:rPr>
  </w:style>
  <w:style w:type="paragraph" w:styleId="ab">
    <w:name w:val="footnote text"/>
    <w:basedOn w:val="a2"/>
    <w:link w:val="ac"/>
    <w:semiHidden/>
    <w:rsid w:val="008B7857"/>
    <w:rPr>
      <w:sz w:val="20"/>
      <w:szCs w:val="20"/>
      <w:lang w:eastAsia="en-US"/>
    </w:rPr>
  </w:style>
  <w:style w:type="character" w:customStyle="1" w:styleId="ac">
    <w:name w:val="Текст сноски Знак"/>
    <w:basedOn w:val="a4"/>
    <w:link w:val="ab"/>
    <w:semiHidden/>
    <w:rsid w:val="008B7857"/>
    <w:rPr>
      <w:rFonts w:ascii="Times New Roman" w:eastAsia="Times New Roman" w:hAnsi="Times New Roman" w:cs="Times New Roman"/>
      <w:sz w:val="20"/>
      <w:szCs w:val="20"/>
    </w:rPr>
  </w:style>
  <w:style w:type="paragraph" w:styleId="33">
    <w:name w:val="Body Text Indent 3"/>
    <w:basedOn w:val="a2"/>
    <w:link w:val="34"/>
    <w:rsid w:val="008B7857"/>
    <w:pPr>
      <w:spacing w:before="60"/>
      <w:ind w:left="1797"/>
      <w:jc w:val="both"/>
    </w:pPr>
  </w:style>
  <w:style w:type="character" w:customStyle="1" w:styleId="34">
    <w:name w:val="Основной текст с отступом 3 Знак"/>
    <w:basedOn w:val="a4"/>
    <w:link w:val="33"/>
    <w:rsid w:val="008B7857"/>
    <w:rPr>
      <w:rFonts w:ascii="Times New Roman" w:eastAsia="Times New Roman" w:hAnsi="Times New Roman" w:cs="Times New Roman"/>
      <w:sz w:val="24"/>
      <w:szCs w:val="24"/>
      <w:lang w:eastAsia="ru-RU"/>
    </w:rPr>
  </w:style>
  <w:style w:type="paragraph" w:styleId="ad">
    <w:name w:val="header"/>
    <w:basedOn w:val="a2"/>
    <w:link w:val="ae"/>
    <w:uiPriority w:val="99"/>
    <w:rsid w:val="008B7857"/>
    <w:pPr>
      <w:tabs>
        <w:tab w:val="center" w:pos="4677"/>
        <w:tab w:val="right" w:pos="9355"/>
      </w:tabs>
    </w:pPr>
  </w:style>
  <w:style w:type="character" w:customStyle="1" w:styleId="ae">
    <w:name w:val="Верхний колонтитул Знак"/>
    <w:basedOn w:val="a4"/>
    <w:link w:val="ad"/>
    <w:uiPriority w:val="99"/>
    <w:rsid w:val="008B7857"/>
    <w:rPr>
      <w:rFonts w:ascii="Times New Roman" w:eastAsia="Times New Roman" w:hAnsi="Times New Roman" w:cs="Times New Roman"/>
      <w:sz w:val="24"/>
      <w:szCs w:val="24"/>
      <w:lang w:eastAsia="ru-RU"/>
    </w:rPr>
  </w:style>
  <w:style w:type="paragraph" w:styleId="af">
    <w:name w:val="footer"/>
    <w:basedOn w:val="a2"/>
    <w:link w:val="af0"/>
    <w:rsid w:val="008B7857"/>
    <w:pPr>
      <w:tabs>
        <w:tab w:val="center" w:pos="4677"/>
        <w:tab w:val="right" w:pos="9355"/>
      </w:tabs>
    </w:pPr>
  </w:style>
  <w:style w:type="character" w:customStyle="1" w:styleId="af0">
    <w:name w:val="Нижний колонтитул Знак"/>
    <w:basedOn w:val="a4"/>
    <w:link w:val="af"/>
    <w:rsid w:val="008B7857"/>
    <w:rPr>
      <w:rFonts w:ascii="Times New Roman" w:eastAsia="Times New Roman" w:hAnsi="Times New Roman" w:cs="Times New Roman"/>
      <w:sz w:val="24"/>
      <w:szCs w:val="24"/>
      <w:lang w:eastAsia="ru-RU"/>
    </w:rPr>
  </w:style>
  <w:style w:type="paragraph" w:customStyle="1" w:styleId="41">
    <w:name w:val="заголовок 4"/>
    <w:basedOn w:val="a2"/>
    <w:next w:val="a2"/>
    <w:rsid w:val="008B7857"/>
    <w:pPr>
      <w:keepNext/>
      <w:ind w:firstLine="720"/>
      <w:jc w:val="both"/>
    </w:pPr>
    <w:rPr>
      <w:sz w:val="22"/>
      <w:szCs w:val="20"/>
    </w:rPr>
  </w:style>
  <w:style w:type="paragraph" w:customStyle="1" w:styleId="af1">
    <w:name w:val="Автор документа"/>
    <w:basedOn w:val="a2"/>
    <w:rsid w:val="008B7857"/>
    <w:rPr>
      <w:szCs w:val="20"/>
    </w:rPr>
  </w:style>
  <w:style w:type="paragraph" w:styleId="af2">
    <w:name w:val="Normal (Web)"/>
    <w:basedOn w:val="a2"/>
    <w:rsid w:val="008B7857"/>
    <w:pPr>
      <w:spacing w:before="100" w:beforeAutospacing="1" w:after="100" w:afterAutospacing="1"/>
    </w:pPr>
    <w:rPr>
      <w:rFonts w:ascii="Arial Unicode MS" w:eastAsia="Arial Unicode MS" w:hAnsi="Arial Unicode MS" w:cs="Arial Unicode MS"/>
      <w:color w:val="101010"/>
    </w:rPr>
  </w:style>
  <w:style w:type="character" w:styleId="af3">
    <w:name w:val="Hyperlink"/>
    <w:rsid w:val="008B7857"/>
    <w:rPr>
      <w:color w:val="0000FF"/>
      <w:u w:val="single"/>
    </w:rPr>
  </w:style>
  <w:style w:type="character" w:styleId="af4">
    <w:name w:val="FollowedHyperlink"/>
    <w:rsid w:val="008B7857"/>
    <w:rPr>
      <w:color w:val="800080"/>
      <w:u w:val="single"/>
    </w:rPr>
  </w:style>
  <w:style w:type="paragraph" w:customStyle="1" w:styleId="210">
    <w:name w:val="Основной текст 21"/>
    <w:basedOn w:val="a2"/>
    <w:rsid w:val="008B7857"/>
    <w:pPr>
      <w:overflowPunct w:val="0"/>
      <w:autoSpaceDE w:val="0"/>
      <w:autoSpaceDN w:val="0"/>
      <w:adjustRightInd w:val="0"/>
      <w:jc w:val="both"/>
      <w:textAlignment w:val="baseline"/>
    </w:pPr>
    <w:rPr>
      <w:szCs w:val="20"/>
    </w:rPr>
  </w:style>
  <w:style w:type="paragraph" w:customStyle="1" w:styleId="xl30">
    <w:name w:val="xl30"/>
    <w:basedOn w:val="a2"/>
    <w:rsid w:val="008B7857"/>
    <w:pPr>
      <w:pBdr>
        <w:left w:val="single" w:sz="4" w:space="0" w:color="auto"/>
        <w:bottom w:val="single" w:sz="4" w:space="0" w:color="auto"/>
      </w:pBdr>
      <w:spacing w:before="100" w:beforeAutospacing="1" w:after="100" w:afterAutospacing="1"/>
      <w:jc w:val="center"/>
      <w:textAlignment w:val="top"/>
    </w:pPr>
    <w:rPr>
      <w:rFonts w:eastAsia="Arial Unicode MS"/>
      <w:sz w:val="18"/>
      <w:szCs w:val="18"/>
    </w:rPr>
  </w:style>
  <w:style w:type="paragraph" w:styleId="20">
    <w:name w:val="List Bullet 2"/>
    <w:basedOn w:val="a2"/>
    <w:autoRedefine/>
    <w:rsid w:val="008B7857"/>
    <w:pPr>
      <w:numPr>
        <w:numId w:val="2"/>
      </w:numPr>
      <w:tabs>
        <w:tab w:val="clear" w:pos="1069"/>
        <w:tab w:val="num" w:pos="1276"/>
      </w:tabs>
      <w:spacing w:after="120"/>
      <w:ind w:left="1276" w:hanging="425"/>
      <w:jc w:val="both"/>
    </w:pPr>
    <w:rPr>
      <w:sz w:val="20"/>
      <w:szCs w:val="20"/>
    </w:rPr>
  </w:style>
  <w:style w:type="paragraph" w:styleId="af5">
    <w:name w:val="Block Text"/>
    <w:basedOn w:val="a2"/>
    <w:rsid w:val="008B7857"/>
    <w:pPr>
      <w:tabs>
        <w:tab w:val="left" w:pos="0"/>
      </w:tabs>
      <w:ind w:left="163" w:right="163" w:firstLine="546"/>
      <w:jc w:val="both"/>
    </w:pPr>
    <w:rPr>
      <w:i/>
      <w:sz w:val="16"/>
    </w:rPr>
  </w:style>
  <w:style w:type="paragraph" w:customStyle="1" w:styleId="12">
    <w:name w:val="Обычный1"/>
    <w:rsid w:val="008B7857"/>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Title"/>
    <w:basedOn w:val="a2"/>
    <w:link w:val="af7"/>
    <w:uiPriority w:val="10"/>
    <w:qFormat/>
    <w:rsid w:val="008B7857"/>
    <w:pPr>
      <w:spacing w:line="360" w:lineRule="auto"/>
      <w:jc w:val="center"/>
    </w:pPr>
    <w:rPr>
      <w:b/>
      <w:bCs/>
    </w:rPr>
  </w:style>
  <w:style w:type="character" w:customStyle="1" w:styleId="af7">
    <w:name w:val="Название Знак"/>
    <w:basedOn w:val="a4"/>
    <w:link w:val="af6"/>
    <w:uiPriority w:val="10"/>
    <w:rsid w:val="008B7857"/>
    <w:rPr>
      <w:rFonts w:ascii="Times New Roman" w:eastAsia="Times New Roman" w:hAnsi="Times New Roman" w:cs="Times New Roman"/>
      <w:b/>
      <w:bCs/>
      <w:sz w:val="24"/>
      <w:szCs w:val="24"/>
      <w:lang w:eastAsia="ru-RU"/>
    </w:rPr>
  </w:style>
  <w:style w:type="paragraph" w:styleId="13">
    <w:name w:val="toc 1"/>
    <w:basedOn w:val="a2"/>
    <w:next w:val="a2"/>
    <w:autoRedefine/>
    <w:rsid w:val="008B7857"/>
    <w:pPr>
      <w:tabs>
        <w:tab w:val="right" w:pos="9787"/>
      </w:tabs>
      <w:spacing w:before="360"/>
    </w:pPr>
    <w:rPr>
      <w:rFonts w:asciiTheme="majorHAnsi" w:hAnsiTheme="majorHAnsi"/>
      <w:b/>
      <w:bCs/>
      <w:caps/>
    </w:rPr>
  </w:style>
  <w:style w:type="paragraph" w:styleId="26">
    <w:name w:val="toc 2"/>
    <w:basedOn w:val="a2"/>
    <w:next w:val="a2"/>
    <w:autoRedefine/>
    <w:rsid w:val="008B7857"/>
    <w:pPr>
      <w:spacing w:before="240"/>
    </w:pPr>
    <w:rPr>
      <w:rFonts w:asciiTheme="minorHAnsi" w:hAnsiTheme="minorHAnsi"/>
      <w:b/>
      <w:bCs/>
      <w:sz w:val="20"/>
      <w:szCs w:val="20"/>
    </w:rPr>
  </w:style>
  <w:style w:type="paragraph" w:styleId="35">
    <w:name w:val="toc 3"/>
    <w:basedOn w:val="a2"/>
    <w:next w:val="a2"/>
    <w:autoRedefine/>
    <w:rsid w:val="008B7857"/>
    <w:pPr>
      <w:ind w:left="240"/>
    </w:pPr>
    <w:rPr>
      <w:rFonts w:asciiTheme="minorHAnsi" w:hAnsiTheme="minorHAnsi"/>
      <w:sz w:val="20"/>
      <w:szCs w:val="20"/>
    </w:rPr>
  </w:style>
  <w:style w:type="paragraph" w:styleId="42">
    <w:name w:val="toc 4"/>
    <w:basedOn w:val="a2"/>
    <w:next w:val="a2"/>
    <w:autoRedefine/>
    <w:semiHidden/>
    <w:rsid w:val="008B7857"/>
    <w:pPr>
      <w:ind w:left="480"/>
    </w:pPr>
    <w:rPr>
      <w:rFonts w:asciiTheme="minorHAnsi" w:hAnsiTheme="minorHAnsi"/>
      <w:sz w:val="20"/>
      <w:szCs w:val="20"/>
    </w:rPr>
  </w:style>
  <w:style w:type="paragraph" w:styleId="51">
    <w:name w:val="toc 5"/>
    <w:basedOn w:val="a2"/>
    <w:next w:val="a2"/>
    <w:autoRedefine/>
    <w:semiHidden/>
    <w:rsid w:val="008B7857"/>
    <w:pPr>
      <w:ind w:left="720"/>
    </w:pPr>
    <w:rPr>
      <w:rFonts w:asciiTheme="minorHAnsi" w:hAnsiTheme="minorHAnsi"/>
      <w:sz w:val="20"/>
      <w:szCs w:val="20"/>
    </w:rPr>
  </w:style>
  <w:style w:type="paragraph" w:styleId="61">
    <w:name w:val="toc 6"/>
    <w:basedOn w:val="a2"/>
    <w:next w:val="a2"/>
    <w:autoRedefine/>
    <w:semiHidden/>
    <w:rsid w:val="008B7857"/>
    <w:pPr>
      <w:ind w:left="960"/>
    </w:pPr>
    <w:rPr>
      <w:rFonts w:asciiTheme="minorHAnsi" w:hAnsiTheme="minorHAnsi"/>
      <w:sz w:val="20"/>
      <w:szCs w:val="20"/>
    </w:rPr>
  </w:style>
  <w:style w:type="paragraph" w:styleId="71">
    <w:name w:val="toc 7"/>
    <w:basedOn w:val="a2"/>
    <w:next w:val="a2"/>
    <w:autoRedefine/>
    <w:semiHidden/>
    <w:rsid w:val="008B7857"/>
    <w:pPr>
      <w:ind w:left="1200"/>
    </w:pPr>
    <w:rPr>
      <w:rFonts w:asciiTheme="minorHAnsi" w:hAnsiTheme="minorHAnsi"/>
      <w:sz w:val="20"/>
      <w:szCs w:val="20"/>
    </w:rPr>
  </w:style>
  <w:style w:type="paragraph" w:styleId="81">
    <w:name w:val="toc 8"/>
    <w:basedOn w:val="a2"/>
    <w:next w:val="a2"/>
    <w:autoRedefine/>
    <w:semiHidden/>
    <w:rsid w:val="008B7857"/>
    <w:pPr>
      <w:ind w:left="1440"/>
    </w:pPr>
    <w:rPr>
      <w:rFonts w:asciiTheme="minorHAnsi" w:hAnsiTheme="minorHAnsi"/>
      <w:sz w:val="20"/>
      <w:szCs w:val="20"/>
    </w:rPr>
  </w:style>
  <w:style w:type="paragraph" w:styleId="91">
    <w:name w:val="toc 9"/>
    <w:basedOn w:val="a2"/>
    <w:next w:val="a2"/>
    <w:autoRedefine/>
    <w:semiHidden/>
    <w:rsid w:val="008B7857"/>
    <w:pPr>
      <w:ind w:left="1680"/>
    </w:pPr>
    <w:rPr>
      <w:rFonts w:asciiTheme="minorHAnsi" w:hAnsiTheme="minorHAnsi"/>
      <w:sz w:val="20"/>
      <w:szCs w:val="20"/>
    </w:rPr>
  </w:style>
  <w:style w:type="paragraph" w:customStyle="1" w:styleId="36">
    <w:name w:val="Стиль3"/>
    <w:basedOn w:val="10"/>
    <w:autoRedefine/>
    <w:rsid w:val="008B7857"/>
    <w:pPr>
      <w:keepNext w:val="0"/>
      <w:tabs>
        <w:tab w:val="clear" w:pos="1080"/>
      </w:tabs>
      <w:outlineLvl w:val="9"/>
    </w:pPr>
    <w:rPr>
      <w:b w:val="0"/>
      <w:bCs w:val="0"/>
      <w:color w:val="000000"/>
      <w:szCs w:val="20"/>
    </w:rPr>
  </w:style>
  <w:style w:type="paragraph" w:customStyle="1" w:styleId="af8">
    <w:name w:val="Заголовок к тексту"/>
    <w:basedOn w:val="a2"/>
    <w:rsid w:val="008B7857"/>
    <w:pPr>
      <w:ind w:right="5670"/>
    </w:pPr>
    <w:rPr>
      <w:b/>
      <w:sz w:val="20"/>
      <w:szCs w:val="20"/>
    </w:rPr>
  </w:style>
  <w:style w:type="paragraph" w:customStyle="1" w:styleId="af9">
    <w:name w:val="Визы согласования"/>
    <w:basedOn w:val="af8"/>
    <w:rsid w:val="008B7857"/>
    <w:rPr>
      <w:b w:val="0"/>
      <w:sz w:val="24"/>
    </w:rPr>
  </w:style>
  <w:style w:type="paragraph" w:customStyle="1" w:styleId="afa">
    <w:name w:val="Наименование должности"/>
    <w:basedOn w:val="af8"/>
    <w:rsid w:val="008B7857"/>
    <w:rPr>
      <w:b w:val="0"/>
    </w:rPr>
  </w:style>
  <w:style w:type="paragraph" w:customStyle="1" w:styleId="afb">
    <w:name w:val="Подпись визы согласования"/>
    <w:basedOn w:val="afa"/>
    <w:rsid w:val="008B7857"/>
    <w:rPr>
      <w:u w:val="single"/>
    </w:rPr>
  </w:style>
  <w:style w:type="paragraph" w:customStyle="1" w:styleId="afc">
    <w:name w:val="Слово подпись"/>
    <w:basedOn w:val="afa"/>
    <w:rsid w:val="008B7857"/>
    <w:pPr>
      <w:ind w:right="7938"/>
      <w:jc w:val="center"/>
    </w:pPr>
    <w:rPr>
      <w:vertAlign w:val="superscript"/>
    </w:rPr>
  </w:style>
  <w:style w:type="paragraph" w:customStyle="1" w:styleId="afd">
    <w:name w:val="Наименование документа"/>
    <w:basedOn w:val="a2"/>
    <w:link w:val="afe"/>
    <w:rsid w:val="008B7857"/>
    <w:pPr>
      <w:jc w:val="both"/>
    </w:pPr>
    <w:rPr>
      <w:b/>
      <w:caps/>
      <w:szCs w:val="20"/>
    </w:rPr>
  </w:style>
  <w:style w:type="character" w:customStyle="1" w:styleId="afe">
    <w:name w:val="Наименование документа Знак"/>
    <w:link w:val="afd"/>
    <w:rsid w:val="008B7857"/>
    <w:rPr>
      <w:rFonts w:ascii="Times New Roman" w:eastAsia="Times New Roman" w:hAnsi="Times New Roman" w:cs="Times New Roman"/>
      <w:b/>
      <w:caps/>
      <w:sz w:val="24"/>
      <w:szCs w:val="20"/>
      <w:lang w:eastAsia="ru-RU"/>
    </w:rPr>
  </w:style>
  <w:style w:type="paragraph" w:customStyle="1" w:styleId="aff">
    <w:name w:val="Адресат"/>
    <w:basedOn w:val="a2"/>
    <w:rsid w:val="008B7857"/>
    <w:rPr>
      <w:szCs w:val="20"/>
    </w:rPr>
  </w:style>
  <w:style w:type="paragraph" w:customStyle="1" w:styleId="14">
    <w:name w:val="Заголовок1"/>
    <w:basedOn w:val="a2"/>
    <w:rsid w:val="008B7857"/>
    <w:rPr>
      <w:b/>
      <w:szCs w:val="20"/>
    </w:rPr>
  </w:style>
  <w:style w:type="paragraph" w:customStyle="1" w:styleId="aff0">
    <w:name w:val="Исполнитель"/>
    <w:basedOn w:val="a2"/>
    <w:rsid w:val="008B7857"/>
    <w:pPr>
      <w:ind w:right="5670"/>
    </w:pPr>
    <w:rPr>
      <w:sz w:val="20"/>
      <w:szCs w:val="20"/>
    </w:rPr>
  </w:style>
  <w:style w:type="paragraph" w:customStyle="1" w:styleId="aff1">
    <w:name w:val="Приказываю"/>
    <w:basedOn w:val="af8"/>
    <w:rsid w:val="008B7857"/>
    <w:rPr>
      <w:sz w:val="24"/>
    </w:rPr>
  </w:style>
  <w:style w:type="paragraph" w:customStyle="1" w:styleId="310">
    <w:name w:val="заголовок 31"/>
    <w:basedOn w:val="a2"/>
    <w:next w:val="a2"/>
    <w:rsid w:val="008B7857"/>
    <w:pPr>
      <w:keepNext/>
      <w:jc w:val="center"/>
    </w:pPr>
    <w:rPr>
      <w:b/>
      <w:sz w:val="20"/>
      <w:szCs w:val="20"/>
    </w:rPr>
  </w:style>
  <w:style w:type="paragraph" w:customStyle="1" w:styleId="52">
    <w:name w:val="заголовок 5"/>
    <w:basedOn w:val="a2"/>
    <w:next w:val="a2"/>
    <w:rsid w:val="008B7857"/>
    <w:pPr>
      <w:keepNext/>
      <w:ind w:right="-58"/>
      <w:jc w:val="center"/>
    </w:pPr>
    <w:rPr>
      <w:b/>
      <w:sz w:val="22"/>
      <w:szCs w:val="20"/>
    </w:rPr>
  </w:style>
  <w:style w:type="paragraph" w:customStyle="1" w:styleId="110">
    <w:name w:val="заголовок 11"/>
    <w:basedOn w:val="a2"/>
    <w:next w:val="a2"/>
    <w:rsid w:val="008B7857"/>
    <w:pPr>
      <w:keepNext/>
      <w:ind w:right="-58"/>
      <w:jc w:val="right"/>
    </w:pPr>
    <w:rPr>
      <w:szCs w:val="20"/>
    </w:rPr>
  </w:style>
  <w:style w:type="paragraph" w:customStyle="1" w:styleId="aff2">
    <w:name w:val="текст примечания"/>
    <w:basedOn w:val="a2"/>
    <w:rsid w:val="008B7857"/>
    <w:rPr>
      <w:sz w:val="20"/>
      <w:szCs w:val="20"/>
    </w:rPr>
  </w:style>
  <w:style w:type="paragraph" w:customStyle="1" w:styleId="72">
    <w:name w:val="заголовок 7"/>
    <w:basedOn w:val="a2"/>
    <w:next w:val="a2"/>
    <w:rsid w:val="008B7857"/>
    <w:pPr>
      <w:keepNext/>
      <w:widowControl w:val="0"/>
      <w:ind w:right="-58"/>
    </w:pPr>
    <w:rPr>
      <w:b/>
      <w:sz w:val="22"/>
      <w:szCs w:val="20"/>
    </w:rPr>
  </w:style>
  <w:style w:type="paragraph" w:customStyle="1" w:styleId="420">
    <w:name w:val="заголовок 42"/>
    <w:basedOn w:val="a2"/>
    <w:next w:val="a2"/>
    <w:rsid w:val="008B7857"/>
    <w:pPr>
      <w:keepNext/>
      <w:widowControl w:val="0"/>
      <w:ind w:firstLine="720"/>
      <w:jc w:val="both"/>
    </w:pPr>
    <w:rPr>
      <w:sz w:val="22"/>
      <w:szCs w:val="20"/>
    </w:rPr>
  </w:style>
  <w:style w:type="paragraph" w:customStyle="1" w:styleId="62">
    <w:name w:val="заголовок 6"/>
    <w:basedOn w:val="a2"/>
    <w:next w:val="a2"/>
    <w:rsid w:val="008B7857"/>
    <w:pPr>
      <w:keepNext/>
      <w:jc w:val="center"/>
    </w:pPr>
    <w:rPr>
      <w:b/>
      <w:szCs w:val="20"/>
    </w:rPr>
  </w:style>
  <w:style w:type="paragraph" w:customStyle="1" w:styleId="1">
    <w:name w:val="Стиль1"/>
    <w:basedOn w:val="22"/>
    <w:rsid w:val="008B7857"/>
    <w:pPr>
      <w:numPr>
        <w:ilvl w:val="1"/>
        <w:numId w:val="6"/>
      </w:numPr>
      <w:tabs>
        <w:tab w:val="clear" w:pos="1872"/>
        <w:tab w:val="num" w:pos="1440"/>
      </w:tabs>
      <w:spacing w:after="0" w:line="240" w:lineRule="auto"/>
      <w:ind w:left="1440" w:hanging="360"/>
      <w:jc w:val="both"/>
    </w:pPr>
    <w:rPr>
      <w:b/>
      <w:szCs w:val="20"/>
      <w:lang w:eastAsia="en-US"/>
    </w:rPr>
  </w:style>
  <w:style w:type="paragraph" w:customStyle="1" w:styleId="27">
    <w:name w:val="Стиль2"/>
    <w:basedOn w:val="22"/>
    <w:autoRedefine/>
    <w:rsid w:val="008B7857"/>
    <w:pPr>
      <w:tabs>
        <w:tab w:val="num" w:pos="1872"/>
      </w:tabs>
      <w:spacing w:after="0" w:line="240" w:lineRule="auto"/>
      <w:ind w:left="1872" w:hanging="432"/>
      <w:jc w:val="both"/>
    </w:pPr>
    <w:rPr>
      <w:b/>
      <w:szCs w:val="20"/>
      <w:lang w:eastAsia="en-US"/>
    </w:rPr>
  </w:style>
  <w:style w:type="paragraph" w:customStyle="1" w:styleId="43">
    <w:name w:val="Стиль4"/>
    <w:basedOn w:val="27"/>
    <w:autoRedefine/>
    <w:rsid w:val="008B7857"/>
    <w:pPr>
      <w:tabs>
        <w:tab w:val="clear" w:pos="1872"/>
      </w:tabs>
      <w:ind w:left="0" w:firstLine="567"/>
    </w:pPr>
    <w:rPr>
      <w:b w:val="0"/>
      <w:szCs w:val="24"/>
      <w:lang w:eastAsia="ru-RU"/>
    </w:rPr>
  </w:style>
  <w:style w:type="paragraph" w:customStyle="1" w:styleId="a1">
    <w:name w:val="Мониторинг_часть"/>
    <w:basedOn w:val="a2"/>
    <w:autoRedefine/>
    <w:rsid w:val="008B7857"/>
    <w:pPr>
      <w:numPr>
        <w:ilvl w:val="1"/>
        <w:numId w:val="8"/>
      </w:numPr>
      <w:tabs>
        <w:tab w:val="clear" w:pos="1457"/>
        <w:tab w:val="num" w:pos="360"/>
      </w:tabs>
      <w:spacing w:after="40"/>
      <w:ind w:left="420" w:hanging="420"/>
      <w:jc w:val="both"/>
    </w:pPr>
    <w:rPr>
      <w:b/>
      <w:caps/>
      <w:sz w:val="28"/>
    </w:rPr>
  </w:style>
  <w:style w:type="paragraph" w:customStyle="1" w:styleId="15">
    <w:name w:val="Мониторинг_раздел1"/>
    <w:basedOn w:val="a2"/>
    <w:autoRedefine/>
    <w:rsid w:val="008B7857"/>
    <w:pPr>
      <w:tabs>
        <w:tab w:val="num" w:pos="360"/>
      </w:tabs>
      <w:spacing w:before="40" w:after="40"/>
      <w:ind w:left="360" w:hanging="360"/>
      <w:jc w:val="both"/>
    </w:pPr>
    <w:rPr>
      <w:b/>
      <w:smallCaps/>
    </w:rPr>
  </w:style>
  <w:style w:type="paragraph" w:customStyle="1" w:styleId="a0">
    <w:name w:val="Мониторинг_подпункт_сп"/>
    <w:basedOn w:val="aff3"/>
    <w:autoRedefine/>
    <w:rsid w:val="008B7857"/>
    <w:pPr>
      <w:numPr>
        <w:ilvl w:val="1"/>
        <w:numId w:val="7"/>
      </w:numPr>
      <w:tabs>
        <w:tab w:val="clear" w:pos="900"/>
        <w:tab w:val="clear" w:pos="1440"/>
        <w:tab w:val="left" w:pos="567"/>
      </w:tabs>
      <w:ind w:left="-142" w:firstLine="709"/>
    </w:pPr>
  </w:style>
  <w:style w:type="paragraph" w:customStyle="1" w:styleId="aff3">
    <w:name w:val="Мониторинг_подпункт"/>
    <w:basedOn w:val="aff4"/>
    <w:autoRedefine/>
    <w:rsid w:val="008B7857"/>
    <w:pPr>
      <w:tabs>
        <w:tab w:val="left" w:pos="900"/>
      </w:tabs>
    </w:pPr>
  </w:style>
  <w:style w:type="paragraph" w:customStyle="1" w:styleId="aff4">
    <w:name w:val="Мониторинг_пункт"/>
    <w:basedOn w:val="a2"/>
    <w:autoRedefine/>
    <w:rsid w:val="008B7857"/>
    <w:pPr>
      <w:ind w:firstLine="567"/>
      <w:jc w:val="both"/>
    </w:pPr>
    <w:rPr>
      <w:bCs/>
      <w:iCs/>
    </w:rPr>
  </w:style>
  <w:style w:type="paragraph" w:customStyle="1" w:styleId="a">
    <w:name w:val="Мониторинг_подпункт_подсп"/>
    <w:basedOn w:val="a0"/>
    <w:autoRedefine/>
    <w:rsid w:val="008B7857"/>
    <w:pPr>
      <w:numPr>
        <w:ilvl w:val="0"/>
        <w:numId w:val="9"/>
      </w:numPr>
      <w:tabs>
        <w:tab w:val="clear" w:pos="567"/>
        <w:tab w:val="clear" w:pos="2520"/>
        <w:tab w:val="num" w:pos="360"/>
        <w:tab w:val="left" w:pos="1260"/>
      </w:tabs>
      <w:ind w:left="1260"/>
    </w:pPr>
    <w:rPr>
      <w:bCs w:val="0"/>
      <w:iCs w:val="0"/>
      <w:sz w:val="22"/>
    </w:rPr>
  </w:style>
  <w:style w:type="paragraph" w:styleId="aff5">
    <w:name w:val="Signature"/>
    <w:basedOn w:val="a2"/>
    <w:link w:val="aff6"/>
    <w:rsid w:val="008B7857"/>
    <w:pPr>
      <w:tabs>
        <w:tab w:val="left" w:pos="6804"/>
        <w:tab w:val="right" w:pos="8931"/>
      </w:tabs>
      <w:jc w:val="both"/>
    </w:pPr>
    <w:rPr>
      <w:b/>
      <w:szCs w:val="20"/>
    </w:rPr>
  </w:style>
  <w:style w:type="character" w:customStyle="1" w:styleId="aff6">
    <w:name w:val="Подпись Знак"/>
    <w:basedOn w:val="a4"/>
    <w:link w:val="aff5"/>
    <w:rsid w:val="008B7857"/>
    <w:rPr>
      <w:rFonts w:ascii="Times New Roman" w:eastAsia="Times New Roman" w:hAnsi="Times New Roman" w:cs="Times New Roman"/>
      <w:b/>
      <w:sz w:val="24"/>
      <w:szCs w:val="20"/>
      <w:lang w:eastAsia="ru-RU"/>
    </w:rPr>
  </w:style>
  <w:style w:type="paragraph" w:styleId="aff7">
    <w:name w:val="Balloon Text"/>
    <w:basedOn w:val="a2"/>
    <w:link w:val="aff8"/>
    <w:semiHidden/>
    <w:rsid w:val="008B7857"/>
    <w:rPr>
      <w:rFonts w:ascii="Tahoma" w:hAnsi="Tahoma" w:cs="Tahoma"/>
      <w:sz w:val="16"/>
      <w:szCs w:val="16"/>
    </w:rPr>
  </w:style>
  <w:style w:type="character" w:customStyle="1" w:styleId="aff8">
    <w:name w:val="Текст выноски Знак"/>
    <w:basedOn w:val="a4"/>
    <w:link w:val="aff7"/>
    <w:semiHidden/>
    <w:rsid w:val="008B7857"/>
    <w:rPr>
      <w:rFonts w:ascii="Tahoma" w:eastAsia="Times New Roman" w:hAnsi="Tahoma" w:cs="Tahoma"/>
      <w:sz w:val="16"/>
      <w:szCs w:val="16"/>
      <w:lang w:eastAsia="ru-RU"/>
    </w:rPr>
  </w:style>
  <w:style w:type="character" w:styleId="aff9">
    <w:name w:val="page number"/>
    <w:basedOn w:val="a4"/>
    <w:rsid w:val="008B7857"/>
  </w:style>
  <w:style w:type="character" w:styleId="affa">
    <w:name w:val="annotation reference"/>
    <w:semiHidden/>
    <w:rsid w:val="008B7857"/>
    <w:rPr>
      <w:sz w:val="16"/>
      <w:szCs w:val="16"/>
    </w:rPr>
  </w:style>
  <w:style w:type="paragraph" w:styleId="affb">
    <w:name w:val="annotation text"/>
    <w:basedOn w:val="a2"/>
    <w:link w:val="affc"/>
    <w:semiHidden/>
    <w:rsid w:val="008B7857"/>
    <w:rPr>
      <w:sz w:val="20"/>
      <w:szCs w:val="20"/>
    </w:rPr>
  </w:style>
  <w:style w:type="character" w:customStyle="1" w:styleId="affc">
    <w:name w:val="Текст примечания Знак"/>
    <w:basedOn w:val="a4"/>
    <w:link w:val="affb"/>
    <w:semiHidden/>
    <w:rsid w:val="008B785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8B7857"/>
    <w:rPr>
      <w:b/>
      <w:bCs/>
    </w:rPr>
  </w:style>
  <w:style w:type="character" w:customStyle="1" w:styleId="affe">
    <w:name w:val="Тема примечания Знак"/>
    <w:basedOn w:val="affc"/>
    <w:link w:val="affd"/>
    <w:semiHidden/>
    <w:rsid w:val="008B7857"/>
    <w:rPr>
      <w:rFonts w:ascii="Times New Roman" w:eastAsia="Times New Roman" w:hAnsi="Times New Roman" w:cs="Times New Roman"/>
      <w:b/>
      <w:bCs/>
      <w:sz w:val="20"/>
      <w:szCs w:val="20"/>
      <w:lang w:eastAsia="ru-RU"/>
    </w:rPr>
  </w:style>
  <w:style w:type="paragraph" w:customStyle="1" w:styleId="ConsNormal">
    <w:name w:val="ConsNormal"/>
    <w:rsid w:val="008B7857"/>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ff">
    <w:name w:val="endnote text"/>
    <w:basedOn w:val="a2"/>
    <w:link w:val="afff0"/>
    <w:rsid w:val="008B7857"/>
    <w:rPr>
      <w:sz w:val="20"/>
      <w:szCs w:val="20"/>
    </w:rPr>
  </w:style>
  <w:style w:type="character" w:customStyle="1" w:styleId="afff0">
    <w:name w:val="Текст концевой сноски Знак"/>
    <w:basedOn w:val="a4"/>
    <w:link w:val="afff"/>
    <w:rsid w:val="008B7857"/>
    <w:rPr>
      <w:rFonts w:ascii="Times New Roman" w:eastAsia="Times New Roman" w:hAnsi="Times New Roman" w:cs="Times New Roman"/>
      <w:sz w:val="20"/>
      <w:szCs w:val="20"/>
      <w:lang w:eastAsia="ru-RU"/>
    </w:rPr>
  </w:style>
  <w:style w:type="character" w:styleId="afff1">
    <w:name w:val="endnote reference"/>
    <w:rsid w:val="008B7857"/>
    <w:rPr>
      <w:vertAlign w:val="superscript"/>
    </w:rPr>
  </w:style>
  <w:style w:type="table" w:styleId="afff2">
    <w:name w:val="Table Grid"/>
    <w:basedOn w:val="a5"/>
    <w:rsid w:val="008B7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Paragraph"/>
    <w:basedOn w:val="a2"/>
    <w:uiPriority w:val="34"/>
    <w:qFormat/>
    <w:rsid w:val="008B7857"/>
    <w:pPr>
      <w:ind w:left="720"/>
      <w:contextualSpacing/>
    </w:pPr>
  </w:style>
  <w:style w:type="character" w:customStyle="1" w:styleId="apple-style-span">
    <w:name w:val="apple-style-span"/>
    <w:basedOn w:val="a4"/>
    <w:rsid w:val="008B7857"/>
  </w:style>
  <w:style w:type="character" w:customStyle="1" w:styleId="apple-converted-space">
    <w:name w:val="apple-converted-space"/>
    <w:basedOn w:val="a4"/>
    <w:rsid w:val="008B7857"/>
  </w:style>
  <w:style w:type="paragraph" w:styleId="afff4">
    <w:name w:val="Document Map"/>
    <w:basedOn w:val="a2"/>
    <w:link w:val="afff5"/>
    <w:rsid w:val="008B7857"/>
    <w:rPr>
      <w:rFonts w:ascii="Tahoma" w:hAnsi="Tahoma"/>
      <w:sz w:val="16"/>
      <w:szCs w:val="16"/>
    </w:rPr>
  </w:style>
  <w:style w:type="character" w:customStyle="1" w:styleId="afff5">
    <w:name w:val="Схема документа Знак"/>
    <w:basedOn w:val="a4"/>
    <w:link w:val="afff4"/>
    <w:rsid w:val="008B7857"/>
    <w:rPr>
      <w:rFonts w:ascii="Tahoma" w:eastAsia="Times New Roman" w:hAnsi="Tahoma" w:cs="Times New Roman"/>
      <w:sz w:val="16"/>
      <w:szCs w:val="16"/>
      <w:lang w:eastAsia="ru-RU"/>
    </w:rPr>
  </w:style>
  <w:style w:type="paragraph" w:customStyle="1" w:styleId="afff6">
    <w:name w:val="Таблицы (моноширинный)"/>
    <w:basedOn w:val="a2"/>
    <w:next w:val="a2"/>
    <w:rsid w:val="008B7857"/>
    <w:pPr>
      <w:autoSpaceDE w:val="0"/>
      <w:autoSpaceDN w:val="0"/>
      <w:adjustRightInd w:val="0"/>
      <w:jc w:val="both"/>
    </w:pPr>
    <w:rPr>
      <w:rFonts w:ascii="Courier New" w:hAnsi="Courier New" w:cs="Courier New"/>
      <w:sz w:val="22"/>
      <w:szCs w:val="22"/>
    </w:rPr>
  </w:style>
  <w:style w:type="character" w:customStyle="1" w:styleId="FontStyle29">
    <w:name w:val="Font Style29"/>
    <w:rsid w:val="008B7857"/>
    <w:rPr>
      <w:rFonts w:ascii="Times New Roman" w:hAnsi="Times New Roman"/>
      <w:color w:val="000000"/>
      <w:sz w:val="20"/>
    </w:rPr>
  </w:style>
  <w:style w:type="paragraph" w:styleId="afff7">
    <w:name w:val="TOC Heading"/>
    <w:basedOn w:val="10"/>
    <w:next w:val="a2"/>
    <w:uiPriority w:val="39"/>
    <w:unhideWhenUsed/>
    <w:qFormat/>
    <w:rsid w:val="008B7857"/>
    <w:pPr>
      <w:keepLines/>
      <w:tabs>
        <w:tab w:val="clear" w:pos="1080"/>
      </w:tabs>
      <w:spacing w:before="480" w:line="276" w:lineRule="auto"/>
      <w:jc w:val="left"/>
      <w:outlineLvl w:val="9"/>
    </w:pPr>
    <w:rPr>
      <w:rFonts w:asciiTheme="majorHAnsi" w:eastAsiaTheme="majorEastAsia" w:hAnsiTheme="majorHAnsi" w:cstheme="majorBidi"/>
      <w:bCs w:val="0"/>
      <w:color w:val="365F91" w:themeColor="accent1" w:themeShade="BF"/>
      <w:sz w:val="28"/>
      <w:szCs w:val="28"/>
    </w:rPr>
  </w:style>
  <w:style w:type="paragraph" w:styleId="HTML">
    <w:name w:val="HTML Preformatted"/>
    <w:basedOn w:val="a2"/>
    <w:link w:val="HTML0"/>
    <w:rsid w:val="008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8B7857"/>
    <w:rPr>
      <w:rFonts w:ascii="Arial Unicode MS" w:eastAsia="Arial Unicode MS" w:hAnsi="Arial Unicode MS" w:cs="Arial Unicode MS"/>
      <w:sz w:val="20"/>
      <w:szCs w:val="20"/>
      <w:lang w:eastAsia="ru-RU"/>
    </w:rPr>
  </w:style>
  <w:style w:type="paragraph" w:customStyle="1" w:styleId="Iauiue">
    <w:name w:val="Iau?iue"/>
    <w:rsid w:val="008B7857"/>
    <w:pPr>
      <w:spacing w:after="0" w:line="240" w:lineRule="auto"/>
    </w:pPr>
    <w:rPr>
      <w:rFonts w:ascii="Times New Roman" w:eastAsia="Times New Roman" w:hAnsi="Times New Roman" w:cs="Times New Roman"/>
      <w:sz w:val="20"/>
      <w:szCs w:val="20"/>
      <w:lang w:val="en-GB" w:eastAsia="ru-RU"/>
    </w:rPr>
  </w:style>
  <w:style w:type="paragraph" w:customStyle="1" w:styleId="ConsTitle">
    <w:name w:val="ConsTitle"/>
    <w:rsid w:val="008B7857"/>
    <w:pPr>
      <w:widowControl w:val="0"/>
      <w:spacing w:after="0" w:line="240" w:lineRule="auto"/>
    </w:pPr>
    <w:rPr>
      <w:rFonts w:ascii="Arial" w:eastAsia="Times New Roman" w:hAnsi="Arial" w:cs="Times New Roman"/>
      <w:b/>
      <w:snapToGrid w:val="0"/>
      <w:szCs w:val="20"/>
      <w:lang w:eastAsia="ru-RU"/>
    </w:rPr>
  </w:style>
  <w:style w:type="paragraph" w:customStyle="1" w:styleId="ConsNonformat">
    <w:name w:val="ConsNonformat"/>
    <w:rsid w:val="008B7857"/>
    <w:pPr>
      <w:widowControl w:val="0"/>
      <w:spacing w:after="0" w:line="240" w:lineRule="auto"/>
    </w:pPr>
    <w:rPr>
      <w:rFonts w:ascii="Courier New" w:eastAsia="Times New Roman" w:hAnsi="Courier New" w:cs="Times New Roman"/>
      <w:snapToGrid w:val="0"/>
      <w:sz w:val="28"/>
      <w:szCs w:val="20"/>
      <w:lang w:eastAsia="ru-RU"/>
    </w:rPr>
  </w:style>
  <w:style w:type="paragraph" w:customStyle="1" w:styleId="ConsCell">
    <w:name w:val="ConsCell"/>
    <w:rsid w:val="008B7857"/>
    <w:pPr>
      <w:widowControl w:val="0"/>
      <w:spacing w:after="0" w:line="240" w:lineRule="auto"/>
    </w:pPr>
    <w:rPr>
      <w:rFonts w:ascii="Arial" w:eastAsia="Times New Roman" w:hAnsi="Arial" w:cs="Times New Roman"/>
      <w:snapToGrid w:val="0"/>
      <w:sz w:val="28"/>
      <w:szCs w:val="20"/>
      <w:lang w:eastAsia="ru-RU"/>
    </w:rPr>
  </w:style>
  <w:style w:type="paragraph" w:customStyle="1" w:styleId="afff8">
    <w:name w:val="Ромин список"/>
    <w:basedOn w:val="a2"/>
    <w:rsid w:val="008B7857"/>
    <w:pPr>
      <w:tabs>
        <w:tab w:val="num" w:pos="360"/>
        <w:tab w:val="num" w:pos="709"/>
      </w:tabs>
      <w:ind w:left="709" w:right="-91" w:hanging="284"/>
      <w:jc w:val="both"/>
    </w:pPr>
    <w:rPr>
      <w:i/>
      <w:szCs w:val="20"/>
    </w:rPr>
  </w:style>
  <w:style w:type="paragraph" w:customStyle="1" w:styleId="afff9">
    <w:name w:val="Олина таблица"/>
    <w:basedOn w:val="a2"/>
    <w:rsid w:val="008B7857"/>
    <w:pPr>
      <w:keepNext/>
      <w:ind w:right="-92"/>
      <w:jc w:val="both"/>
    </w:pPr>
    <w:rPr>
      <w:b/>
      <w:color w:val="000000"/>
      <w:sz w:val="28"/>
      <w:szCs w:val="20"/>
    </w:rPr>
  </w:style>
  <w:style w:type="paragraph" w:customStyle="1" w:styleId="FR1">
    <w:name w:val="FR1"/>
    <w:rsid w:val="008B7857"/>
    <w:pPr>
      <w:widowControl w:val="0"/>
      <w:spacing w:after="0" w:line="280" w:lineRule="auto"/>
    </w:pPr>
    <w:rPr>
      <w:rFonts w:ascii="Times New Roman" w:eastAsia="Times New Roman" w:hAnsi="Times New Roman" w:cs="Times New Roman"/>
      <w:snapToGrid w:val="0"/>
      <w:sz w:val="20"/>
      <w:szCs w:val="20"/>
    </w:rPr>
  </w:style>
  <w:style w:type="character" w:styleId="afffa">
    <w:name w:val="Emphasis"/>
    <w:qFormat/>
    <w:rsid w:val="008B7857"/>
    <w:rPr>
      <w:i/>
      <w:iCs/>
    </w:rPr>
  </w:style>
  <w:style w:type="paragraph" w:customStyle="1" w:styleId="fcb">
    <w:name w:val="Обычнуfcbй"/>
    <w:rsid w:val="008B785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заголовок 2"/>
    <w:basedOn w:val="a2"/>
    <w:next w:val="a2"/>
    <w:rsid w:val="008B7857"/>
    <w:pPr>
      <w:keepNext/>
      <w:widowControl w:val="0"/>
      <w:shd w:val="pct10" w:color="auto" w:fill="auto"/>
      <w:spacing w:after="120"/>
    </w:pPr>
    <w:rPr>
      <w:rFonts w:ascii="Arial" w:hAnsi="Arial"/>
      <w:b/>
      <w:caps/>
      <w:sz w:val="20"/>
      <w:szCs w:val="20"/>
    </w:rPr>
  </w:style>
  <w:style w:type="paragraph" w:styleId="afffb">
    <w:name w:val="caption"/>
    <w:basedOn w:val="a2"/>
    <w:next w:val="a2"/>
    <w:qFormat/>
    <w:rsid w:val="008B7857"/>
    <w:pPr>
      <w:ind w:firstLine="567"/>
      <w:jc w:val="both"/>
    </w:pPr>
    <w:rPr>
      <w:i/>
      <w:iCs/>
      <w:color w:val="0000FF"/>
      <w:sz w:val="20"/>
      <w:szCs w:val="20"/>
    </w:rPr>
  </w:style>
  <w:style w:type="paragraph" w:styleId="afffc">
    <w:name w:val="Plain Text"/>
    <w:basedOn w:val="a2"/>
    <w:link w:val="afffd"/>
    <w:rsid w:val="008B7857"/>
    <w:rPr>
      <w:rFonts w:ascii="Courier New" w:hAnsi="Courier New"/>
      <w:sz w:val="20"/>
      <w:szCs w:val="20"/>
    </w:rPr>
  </w:style>
  <w:style w:type="character" w:customStyle="1" w:styleId="afffd">
    <w:name w:val="Текст Знак"/>
    <w:basedOn w:val="a4"/>
    <w:link w:val="afffc"/>
    <w:rsid w:val="008B7857"/>
    <w:rPr>
      <w:rFonts w:ascii="Courier New" w:eastAsia="Times New Roman" w:hAnsi="Courier New" w:cs="Times New Roman"/>
      <w:sz w:val="20"/>
      <w:szCs w:val="20"/>
      <w:lang w:eastAsia="ru-RU"/>
    </w:rPr>
  </w:style>
  <w:style w:type="paragraph" w:customStyle="1" w:styleId="MainText">
    <w:name w:val="MainText"/>
    <w:rsid w:val="008B7857"/>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Inioaeno">
    <w:name w:val="Ini. oaeno"/>
    <w:rsid w:val="008B7857"/>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ainText-BezOtstupa">
    <w:name w:val="MainText - BezOtstupa"/>
    <w:basedOn w:val="MainText"/>
    <w:next w:val="MainText"/>
    <w:rsid w:val="008B7857"/>
    <w:pPr>
      <w:ind w:firstLine="0"/>
    </w:pPr>
  </w:style>
  <w:style w:type="paragraph" w:customStyle="1" w:styleId="FR3">
    <w:name w:val="FR3"/>
    <w:rsid w:val="008B7857"/>
    <w:pPr>
      <w:widowControl w:val="0"/>
      <w:spacing w:after="0" w:line="240" w:lineRule="auto"/>
      <w:ind w:left="720"/>
      <w:jc w:val="both"/>
    </w:pPr>
    <w:rPr>
      <w:rFonts w:ascii="Arial" w:eastAsia="Times New Roman" w:hAnsi="Arial" w:cs="Times New Roman"/>
      <w:sz w:val="24"/>
      <w:szCs w:val="20"/>
      <w:lang w:eastAsia="ru-RU"/>
    </w:rPr>
  </w:style>
  <w:style w:type="paragraph" w:customStyle="1" w:styleId="29">
    <w:name w:val="Обычный2"/>
    <w:rsid w:val="008B7857"/>
    <w:pPr>
      <w:spacing w:after="0" w:line="240" w:lineRule="auto"/>
    </w:pPr>
    <w:rPr>
      <w:rFonts w:ascii="Times New Roman" w:eastAsia="Times New Roman" w:hAnsi="Times New Roman" w:cs="Times New Roman"/>
      <w:sz w:val="20"/>
      <w:szCs w:val="20"/>
      <w:lang w:eastAsia="ru-RU"/>
    </w:rPr>
  </w:style>
  <w:style w:type="paragraph" w:customStyle="1" w:styleId="afffe">
    <w:name w:val="Текстовый"/>
    <w:rsid w:val="008B7857"/>
    <w:pPr>
      <w:widowControl w:val="0"/>
      <w:spacing w:after="0" w:line="240" w:lineRule="auto"/>
      <w:jc w:val="both"/>
    </w:pPr>
    <w:rPr>
      <w:rFonts w:ascii="Arial" w:eastAsia="Times New Roman" w:hAnsi="Arial" w:cs="Times New Roman"/>
      <w:sz w:val="20"/>
      <w:szCs w:val="20"/>
      <w:lang w:eastAsia="ru-RU"/>
    </w:rPr>
  </w:style>
  <w:style w:type="paragraph" w:styleId="affff">
    <w:name w:val="Subtitle"/>
    <w:basedOn w:val="a2"/>
    <w:link w:val="affff0"/>
    <w:qFormat/>
    <w:rsid w:val="008B7857"/>
    <w:pPr>
      <w:jc w:val="center"/>
    </w:pPr>
    <w:rPr>
      <w:b/>
      <w:bCs/>
    </w:rPr>
  </w:style>
  <w:style w:type="character" w:customStyle="1" w:styleId="affff0">
    <w:name w:val="Подзаголовок Знак"/>
    <w:basedOn w:val="a4"/>
    <w:link w:val="affff"/>
    <w:rsid w:val="008B7857"/>
    <w:rPr>
      <w:rFonts w:ascii="Times New Roman" w:eastAsia="Times New Roman" w:hAnsi="Times New Roman" w:cs="Times New Roman"/>
      <w:b/>
      <w:bCs/>
      <w:sz w:val="24"/>
      <w:szCs w:val="24"/>
      <w:lang w:eastAsia="ru-RU"/>
    </w:rPr>
  </w:style>
  <w:style w:type="character" w:customStyle="1" w:styleId="MessageHeaderLabel">
    <w:name w:val="Message Header Label"/>
    <w:rsid w:val="008B7857"/>
    <w:rPr>
      <w:b/>
      <w:bCs/>
      <w:sz w:val="18"/>
      <w:szCs w:val="18"/>
    </w:rPr>
  </w:style>
  <w:style w:type="paragraph" w:customStyle="1" w:styleId="ConsPlusCell">
    <w:name w:val="ConsPlusCell"/>
    <w:rsid w:val="008B78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ПунктЖ"/>
    <w:basedOn w:val="a2"/>
    <w:rsid w:val="008B7857"/>
    <w:pPr>
      <w:tabs>
        <w:tab w:val="left" w:pos="3402"/>
        <w:tab w:val="left" w:pos="8505"/>
      </w:tabs>
      <w:spacing w:after="120"/>
    </w:pPr>
    <w:rPr>
      <w:b/>
      <w:snapToGrid w:val="0"/>
      <w:sz w:val="20"/>
      <w:szCs w:val="20"/>
    </w:rPr>
  </w:style>
  <w:style w:type="paragraph" w:customStyle="1" w:styleId="affff2">
    <w:name w:val="???????"/>
    <w:rsid w:val="008B7857"/>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B7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B7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4"/>
    <w:rsid w:val="008B7857"/>
  </w:style>
  <w:style w:type="character" w:styleId="affff3">
    <w:name w:val="Strong"/>
    <w:basedOn w:val="a4"/>
    <w:qFormat/>
    <w:rsid w:val="008B7857"/>
    <w:rPr>
      <w:b/>
      <w:bCs/>
    </w:rPr>
  </w:style>
  <w:style w:type="paragraph" w:customStyle="1" w:styleId="msonormal0">
    <w:name w:val="msonormal"/>
    <w:basedOn w:val="a2"/>
    <w:rsid w:val="008B7857"/>
    <w:pPr>
      <w:spacing w:before="100" w:beforeAutospacing="1" w:after="100" w:afterAutospacing="1"/>
    </w:pPr>
  </w:style>
  <w:style w:type="paragraph" w:customStyle="1" w:styleId="font5">
    <w:name w:val="font5"/>
    <w:basedOn w:val="a2"/>
    <w:rsid w:val="008B7857"/>
    <w:pPr>
      <w:spacing w:before="100" w:beforeAutospacing="1" w:after="100" w:afterAutospacing="1"/>
    </w:pPr>
    <w:rPr>
      <w:rFonts w:ascii="Tahoma" w:hAnsi="Tahoma" w:cs="Tahoma"/>
      <w:color w:val="000000"/>
      <w:sz w:val="18"/>
      <w:szCs w:val="18"/>
    </w:rPr>
  </w:style>
  <w:style w:type="paragraph" w:customStyle="1" w:styleId="font6">
    <w:name w:val="font6"/>
    <w:basedOn w:val="a2"/>
    <w:rsid w:val="008B7857"/>
    <w:pPr>
      <w:spacing w:before="100" w:beforeAutospacing="1" w:after="100" w:afterAutospacing="1"/>
    </w:pPr>
    <w:rPr>
      <w:rFonts w:ascii="Calibri" w:hAnsi="Calibri" w:cs="Calibri"/>
      <w:b/>
      <w:bCs/>
      <w:color w:val="000000"/>
    </w:rPr>
  </w:style>
  <w:style w:type="paragraph" w:customStyle="1" w:styleId="xl68">
    <w:name w:val="xl68"/>
    <w:basedOn w:val="a2"/>
    <w:rsid w:val="008B7857"/>
    <w:pPr>
      <w:shd w:val="clear" w:color="000000" w:fill="FFFFFF"/>
      <w:spacing w:before="100" w:beforeAutospacing="1" w:after="100" w:afterAutospacing="1"/>
    </w:pPr>
  </w:style>
  <w:style w:type="paragraph" w:customStyle="1" w:styleId="xl69">
    <w:name w:val="xl69"/>
    <w:basedOn w:val="a2"/>
    <w:rsid w:val="008B7857"/>
    <w:pPr>
      <w:shd w:val="clear" w:color="000000" w:fill="FFFFFF"/>
      <w:spacing w:before="100" w:beforeAutospacing="1" w:after="100" w:afterAutospacing="1"/>
      <w:jc w:val="right"/>
    </w:pPr>
  </w:style>
  <w:style w:type="paragraph" w:customStyle="1" w:styleId="xl70">
    <w:name w:val="xl70"/>
    <w:basedOn w:val="a2"/>
    <w:rsid w:val="008B7857"/>
    <w:pPr>
      <w:shd w:val="clear" w:color="000000" w:fill="FFFFFF"/>
      <w:spacing w:before="100" w:beforeAutospacing="1" w:after="100" w:afterAutospacing="1"/>
      <w:jc w:val="right"/>
    </w:pPr>
    <w:rPr>
      <w:sz w:val="20"/>
      <w:szCs w:val="20"/>
    </w:rPr>
  </w:style>
  <w:style w:type="paragraph" w:customStyle="1" w:styleId="xl71">
    <w:name w:val="xl71"/>
    <w:basedOn w:val="a2"/>
    <w:rsid w:val="008B7857"/>
    <w:pPr>
      <w:pBdr>
        <w:top w:val="single" w:sz="4" w:space="0" w:color="auto"/>
        <w:left w:val="single" w:sz="4" w:space="0" w:color="auto"/>
        <w:bottom w:val="single" w:sz="4" w:space="0" w:color="auto"/>
      </w:pBdr>
      <w:shd w:val="clear" w:color="000000" w:fill="E2EFDA"/>
      <w:spacing w:before="100" w:beforeAutospacing="1" w:after="100" w:afterAutospacing="1"/>
    </w:pPr>
    <w:rPr>
      <w:b/>
      <w:bCs/>
    </w:rPr>
  </w:style>
  <w:style w:type="paragraph" w:customStyle="1" w:styleId="xl72">
    <w:name w:val="xl72"/>
    <w:basedOn w:val="a2"/>
    <w:rsid w:val="008B7857"/>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73">
    <w:name w:val="xl73"/>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74">
    <w:name w:val="xl74"/>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75">
    <w:name w:val="xl75"/>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76">
    <w:name w:val="xl76"/>
    <w:basedOn w:val="a2"/>
    <w:rsid w:val="008B7857"/>
    <w:pPr>
      <w:shd w:val="clear" w:color="000000" w:fill="FFFFFF"/>
      <w:spacing w:before="100" w:beforeAutospacing="1" w:after="100" w:afterAutospacing="1"/>
    </w:pPr>
  </w:style>
  <w:style w:type="paragraph" w:customStyle="1" w:styleId="xl77">
    <w:name w:val="xl77"/>
    <w:basedOn w:val="a2"/>
    <w:rsid w:val="008B7857"/>
    <w:pPr>
      <w:shd w:val="clear" w:color="000000" w:fill="FFFFFF"/>
      <w:spacing w:before="100" w:beforeAutospacing="1" w:after="100" w:afterAutospacing="1"/>
    </w:pPr>
  </w:style>
  <w:style w:type="paragraph" w:customStyle="1" w:styleId="xl78">
    <w:name w:val="xl78"/>
    <w:basedOn w:val="a2"/>
    <w:rsid w:val="008B7857"/>
    <w:pPr>
      <w:shd w:val="clear" w:color="000000" w:fill="FFFFFF"/>
      <w:spacing w:before="100" w:beforeAutospacing="1" w:after="100" w:afterAutospacing="1"/>
    </w:pPr>
    <w:rPr>
      <w:b/>
      <w:bCs/>
    </w:rPr>
  </w:style>
  <w:style w:type="paragraph" w:customStyle="1" w:styleId="xl79">
    <w:name w:val="xl79"/>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2"/>
    <w:rsid w:val="008B7857"/>
    <w:pPr>
      <w:pBdr>
        <w:top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b/>
      <w:bCs/>
    </w:rPr>
  </w:style>
  <w:style w:type="paragraph" w:customStyle="1" w:styleId="xl86">
    <w:name w:val="xl86"/>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87">
    <w:name w:val="xl87"/>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88">
    <w:name w:val="xl88"/>
    <w:basedOn w:val="a2"/>
    <w:rsid w:val="008B7857"/>
    <w:pPr>
      <w:shd w:val="clear" w:color="000000" w:fill="FFFFFF"/>
      <w:spacing w:before="100" w:beforeAutospacing="1" w:after="100" w:afterAutospacing="1"/>
    </w:pPr>
    <w:rPr>
      <w:sz w:val="28"/>
      <w:szCs w:val="28"/>
    </w:rPr>
  </w:style>
  <w:style w:type="paragraph" w:customStyle="1" w:styleId="xl89">
    <w:name w:val="xl89"/>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2"/>
    <w:rsid w:val="008B7857"/>
    <w:pPr>
      <w:pBdr>
        <w:top w:val="single" w:sz="4" w:space="0" w:color="auto"/>
        <w:left w:val="single" w:sz="4" w:space="0" w:color="auto"/>
      </w:pBdr>
      <w:shd w:val="clear" w:color="000000" w:fill="D9E1F2"/>
      <w:spacing w:before="100" w:beforeAutospacing="1" w:after="100" w:afterAutospacing="1"/>
    </w:pPr>
  </w:style>
  <w:style w:type="paragraph" w:customStyle="1" w:styleId="xl91">
    <w:name w:val="xl91"/>
    <w:basedOn w:val="a2"/>
    <w:rsid w:val="008B7857"/>
    <w:pPr>
      <w:pBdr>
        <w:top w:val="single" w:sz="4" w:space="0" w:color="auto"/>
      </w:pBdr>
      <w:shd w:val="clear" w:color="000000" w:fill="D9E1F2"/>
      <w:spacing w:before="100" w:beforeAutospacing="1" w:after="100" w:afterAutospacing="1"/>
      <w:jc w:val="center"/>
      <w:textAlignment w:val="center"/>
    </w:pPr>
  </w:style>
  <w:style w:type="paragraph" w:customStyle="1" w:styleId="xl92">
    <w:name w:val="xl92"/>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8B785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99">
    <w:name w:val="xl99"/>
    <w:basedOn w:val="a2"/>
    <w:rsid w:val="008B7857"/>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2"/>
    <w:rsid w:val="008B7857"/>
    <w:pPr>
      <w:pBdr>
        <w:top w:val="single" w:sz="4" w:space="0" w:color="auto"/>
        <w:left w:val="single" w:sz="4" w:space="0" w:color="auto"/>
        <w:bottom w:val="single" w:sz="4" w:space="0" w:color="auto"/>
      </w:pBdr>
      <w:shd w:val="clear" w:color="000000" w:fill="FCE4D6"/>
      <w:spacing w:before="100" w:beforeAutospacing="1" w:after="100" w:afterAutospacing="1"/>
    </w:pPr>
    <w:rPr>
      <w:b/>
      <w:bCs/>
    </w:rPr>
  </w:style>
  <w:style w:type="paragraph" w:customStyle="1" w:styleId="xl102">
    <w:name w:val="xl102"/>
    <w:basedOn w:val="a2"/>
    <w:rsid w:val="008B7857"/>
    <w:pPr>
      <w:pBdr>
        <w:top w:val="single" w:sz="4" w:space="0" w:color="auto"/>
        <w:left w:val="single" w:sz="4" w:space="0" w:color="auto"/>
      </w:pBdr>
      <w:shd w:val="clear" w:color="000000" w:fill="D9E1F2"/>
      <w:spacing w:before="100" w:beforeAutospacing="1" w:after="100" w:afterAutospacing="1"/>
      <w:jc w:val="center"/>
      <w:textAlignment w:val="center"/>
    </w:pPr>
  </w:style>
  <w:style w:type="paragraph" w:customStyle="1" w:styleId="xl103">
    <w:name w:val="xl103"/>
    <w:basedOn w:val="a2"/>
    <w:rsid w:val="008B785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2"/>
    <w:rsid w:val="008B7857"/>
    <w:pPr>
      <w:shd w:val="clear" w:color="000000" w:fill="FFFFFF"/>
      <w:spacing w:before="100" w:beforeAutospacing="1" w:after="100" w:afterAutospacing="1"/>
    </w:pPr>
  </w:style>
  <w:style w:type="paragraph" w:customStyle="1" w:styleId="xl106">
    <w:name w:val="xl10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110">
    <w:name w:val="xl110"/>
    <w:basedOn w:val="a2"/>
    <w:rsid w:val="008B7857"/>
    <w:pPr>
      <w:shd w:val="clear" w:color="000000" w:fill="FFFFFF"/>
      <w:spacing w:before="100" w:beforeAutospacing="1" w:after="100" w:afterAutospacing="1"/>
    </w:pPr>
    <w:rPr>
      <w:sz w:val="28"/>
      <w:szCs w:val="28"/>
    </w:rPr>
  </w:style>
  <w:style w:type="paragraph" w:customStyle="1" w:styleId="xl111">
    <w:name w:val="xl11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13">
    <w:name w:val="xl113"/>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114">
    <w:name w:val="xl114"/>
    <w:basedOn w:val="a2"/>
    <w:rsid w:val="008B7857"/>
    <w:pPr>
      <w:pBdr>
        <w:bottom w:val="single" w:sz="4" w:space="0" w:color="auto"/>
      </w:pBdr>
      <w:shd w:val="clear" w:color="000000" w:fill="FFFFFF"/>
      <w:spacing w:before="100" w:beforeAutospacing="1" w:after="100" w:afterAutospacing="1"/>
    </w:pPr>
  </w:style>
  <w:style w:type="paragraph" w:customStyle="1" w:styleId="xl115">
    <w:name w:val="xl115"/>
    <w:basedOn w:val="a2"/>
    <w:rsid w:val="008B7857"/>
    <w:pPr>
      <w:pBdr>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120">
    <w:name w:val="xl120"/>
    <w:basedOn w:val="a2"/>
    <w:rsid w:val="008B7857"/>
    <w:pPr>
      <w:shd w:val="clear" w:color="000000" w:fill="FFFFFF"/>
      <w:spacing w:before="100" w:beforeAutospacing="1" w:after="100" w:afterAutospacing="1"/>
    </w:pPr>
    <w:rPr>
      <w:color w:val="0563C1"/>
      <w:u w:val="single"/>
    </w:rPr>
  </w:style>
  <w:style w:type="paragraph" w:customStyle="1" w:styleId="xl121">
    <w:name w:val="xl12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2"/>
    <w:rsid w:val="008B78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2"/>
    <w:rsid w:val="008B7857"/>
    <w:pPr>
      <w:shd w:val="clear" w:color="000000" w:fill="92D050"/>
      <w:spacing w:before="100" w:beforeAutospacing="1" w:after="100" w:afterAutospacing="1"/>
    </w:pPr>
  </w:style>
  <w:style w:type="paragraph" w:customStyle="1" w:styleId="xl130">
    <w:name w:val="xl130"/>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2">
    <w:name w:val="xl132"/>
    <w:basedOn w:val="a2"/>
    <w:rsid w:val="008B785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3">
    <w:name w:val="xl133"/>
    <w:basedOn w:val="a2"/>
    <w:rsid w:val="008B785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5">
    <w:name w:val="xl135"/>
    <w:basedOn w:val="a2"/>
    <w:rsid w:val="008B785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8B785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8B785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8">
    <w:name w:val="xl13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fff4">
    <w:name w:val="Заголовок Знак"/>
    <w:locked/>
    <w:rsid w:val="008B7857"/>
    <w:rPr>
      <w:rFonts w:ascii="Times New Roman" w:hAnsi="Times New Roman" w:cs="Times New Roman"/>
      <w:b/>
      <w:bCs/>
      <w:sz w:val="24"/>
      <w:szCs w:val="24"/>
      <w:lang w:val="x-none" w:eastAsia="ru-RU"/>
    </w:rPr>
  </w:style>
  <w:style w:type="paragraph" w:customStyle="1" w:styleId="16">
    <w:name w:val="Абзац списка1"/>
    <w:basedOn w:val="a2"/>
    <w:rsid w:val="008B7857"/>
    <w:pPr>
      <w:ind w:left="720"/>
      <w:contextualSpacing/>
    </w:pPr>
    <w:rPr>
      <w:rFonts w:eastAsia="Calibri"/>
    </w:rPr>
  </w:style>
  <w:style w:type="paragraph" w:customStyle="1" w:styleId="17">
    <w:name w:val="Заголовок оглавления1"/>
    <w:basedOn w:val="10"/>
    <w:next w:val="a2"/>
    <w:rsid w:val="008B7857"/>
    <w:pPr>
      <w:keepLines/>
      <w:tabs>
        <w:tab w:val="clear" w:pos="1080"/>
      </w:tabs>
      <w:spacing w:before="480" w:line="276" w:lineRule="auto"/>
      <w:ind w:firstLine="0"/>
      <w:jc w:val="left"/>
      <w:outlineLvl w:val="9"/>
    </w:pPr>
    <w:rPr>
      <w:rFonts w:ascii="Cambria" w:eastAsia="SimSun" w:hAnsi="Cambria"/>
      <w:bC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7857"/>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
    <w:basedOn w:val="a2"/>
    <w:next w:val="a2"/>
    <w:link w:val="11"/>
    <w:autoRedefine/>
    <w:qFormat/>
    <w:rsid w:val="008B7857"/>
    <w:pPr>
      <w:keepNext/>
      <w:tabs>
        <w:tab w:val="left" w:pos="1080"/>
      </w:tabs>
      <w:spacing w:before="120" w:after="120"/>
      <w:ind w:firstLine="709"/>
      <w:jc w:val="center"/>
      <w:outlineLvl w:val="0"/>
    </w:pPr>
    <w:rPr>
      <w:b/>
      <w:bCs/>
    </w:rPr>
  </w:style>
  <w:style w:type="paragraph" w:styleId="2">
    <w:name w:val="heading 2"/>
    <w:aliases w:val="Название документа"/>
    <w:basedOn w:val="a2"/>
    <w:next w:val="a3"/>
    <w:link w:val="21"/>
    <w:qFormat/>
    <w:rsid w:val="008B7857"/>
    <w:pPr>
      <w:numPr>
        <w:ilvl w:val="1"/>
        <w:numId w:val="1"/>
      </w:numPr>
      <w:tabs>
        <w:tab w:val="left" w:pos="1080"/>
      </w:tabs>
      <w:spacing w:before="120"/>
      <w:jc w:val="both"/>
      <w:outlineLvl w:val="1"/>
    </w:pPr>
    <w:rPr>
      <w:bCs/>
      <w:kern w:val="24"/>
      <w:szCs w:val="20"/>
      <w:lang w:eastAsia="en-US"/>
    </w:rPr>
  </w:style>
  <w:style w:type="paragraph" w:styleId="3">
    <w:name w:val="heading 3"/>
    <w:aliases w:val="Реквизиты регистрации"/>
    <w:basedOn w:val="a2"/>
    <w:next w:val="22"/>
    <w:link w:val="30"/>
    <w:qFormat/>
    <w:rsid w:val="008B7857"/>
    <w:pPr>
      <w:numPr>
        <w:ilvl w:val="2"/>
        <w:numId w:val="1"/>
      </w:numPr>
      <w:tabs>
        <w:tab w:val="left" w:pos="50"/>
      </w:tabs>
      <w:spacing w:after="240" w:line="288" w:lineRule="auto"/>
      <w:jc w:val="both"/>
      <w:outlineLvl w:val="2"/>
    </w:pPr>
    <w:rPr>
      <w:sz w:val="22"/>
      <w:szCs w:val="20"/>
      <w:lang w:eastAsia="en-US"/>
    </w:rPr>
  </w:style>
  <w:style w:type="paragraph" w:styleId="4">
    <w:name w:val="heading 4"/>
    <w:basedOn w:val="a2"/>
    <w:next w:val="31"/>
    <w:link w:val="40"/>
    <w:qFormat/>
    <w:rsid w:val="008B7857"/>
    <w:pPr>
      <w:numPr>
        <w:ilvl w:val="3"/>
        <w:numId w:val="1"/>
      </w:numPr>
      <w:tabs>
        <w:tab w:val="left" w:pos="68"/>
      </w:tabs>
      <w:spacing w:after="200" w:line="288" w:lineRule="auto"/>
      <w:jc w:val="both"/>
      <w:outlineLvl w:val="3"/>
    </w:pPr>
    <w:rPr>
      <w:sz w:val="22"/>
      <w:szCs w:val="20"/>
      <w:lang w:eastAsia="en-US"/>
    </w:rPr>
  </w:style>
  <w:style w:type="paragraph" w:styleId="5">
    <w:name w:val="heading 5"/>
    <w:basedOn w:val="a2"/>
    <w:next w:val="a2"/>
    <w:link w:val="50"/>
    <w:qFormat/>
    <w:rsid w:val="008B7857"/>
    <w:pPr>
      <w:numPr>
        <w:ilvl w:val="4"/>
        <w:numId w:val="1"/>
      </w:numPr>
      <w:tabs>
        <w:tab w:val="left" w:pos="86"/>
      </w:tabs>
      <w:spacing w:after="200" w:line="288" w:lineRule="auto"/>
      <w:jc w:val="both"/>
      <w:outlineLvl w:val="4"/>
    </w:pPr>
    <w:rPr>
      <w:sz w:val="22"/>
      <w:szCs w:val="20"/>
      <w:lang w:eastAsia="en-US"/>
    </w:rPr>
  </w:style>
  <w:style w:type="paragraph" w:styleId="6">
    <w:name w:val="heading 6"/>
    <w:basedOn w:val="a2"/>
    <w:next w:val="a2"/>
    <w:link w:val="60"/>
    <w:autoRedefine/>
    <w:qFormat/>
    <w:rsid w:val="008B7857"/>
    <w:pPr>
      <w:numPr>
        <w:ilvl w:val="2"/>
        <w:numId w:val="4"/>
      </w:numPr>
      <w:tabs>
        <w:tab w:val="clear" w:pos="2880"/>
        <w:tab w:val="left" w:pos="0"/>
      </w:tabs>
      <w:spacing w:before="120"/>
      <w:ind w:left="0" w:firstLine="720"/>
      <w:jc w:val="both"/>
      <w:outlineLvl w:val="5"/>
    </w:pPr>
    <w:rPr>
      <w:szCs w:val="20"/>
      <w:lang w:eastAsia="en-US"/>
    </w:rPr>
  </w:style>
  <w:style w:type="paragraph" w:styleId="7">
    <w:name w:val="heading 7"/>
    <w:basedOn w:val="a2"/>
    <w:next w:val="a2"/>
    <w:link w:val="70"/>
    <w:autoRedefine/>
    <w:qFormat/>
    <w:rsid w:val="008B7857"/>
    <w:pPr>
      <w:numPr>
        <w:ilvl w:val="1"/>
        <w:numId w:val="5"/>
      </w:numPr>
      <w:tabs>
        <w:tab w:val="clear" w:pos="1500"/>
        <w:tab w:val="num" w:pos="0"/>
        <w:tab w:val="left" w:pos="1080"/>
      </w:tabs>
      <w:spacing w:before="120"/>
      <w:ind w:left="0" w:firstLine="720"/>
      <w:jc w:val="both"/>
      <w:outlineLvl w:val="6"/>
    </w:pPr>
    <w:rPr>
      <w:b/>
      <w:bCs/>
      <w:szCs w:val="20"/>
      <w:lang w:eastAsia="en-US"/>
    </w:rPr>
  </w:style>
  <w:style w:type="paragraph" w:styleId="8">
    <w:name w:val="heading 8"/>
    <w:basedOn w:val="a2"/>
    <w:next w:val="a2"/>
    <w:link w:val="80"/>
    <w:autoRedefine/>
    <w:qFormat/>
    <w:rsid w:val="008B7857"/>
    <w:pPr>
      <w:numPr>
        <w:ilvl w:val="1"/>
        <w:numId w:val="3"/>
      </w:numPr>
      <w:tabs>
        <w:tab w:val="clear" w:pos="1857"/>
        <w:tab w:val="num" w:pos="0"/>
      </w:tabs>
      <w:spacing w:before="120" w:after="120"/>
      <w:ind w:left="0" w:right="-82" w:firstLine="720"/>
      <w:jc w:val="both"/>
      <w:outlineLvl w:val="7"/>
    </w:pPr>
    <w:rPr>
      <w:b/>
      <w:bCs/>
      <w:szCs w:val="20"/>
      <w:lang w:eastAsia="en-US"/>
    </w:rPr>
  </w:style>
  <w:style w:type="paragraph" w:styleId="9">
    <w:name w:val="heading 9"/>
    <w:basedOn w:val="a2"/>
    <w:next w:val="a2"/>
    <w:link w:val="90"/>
    <w:qFormat/>
    <w:rsid w:val="008B7857"/>
    <w:pPr>
      <w:pageBreakBefore/>
      <w:numPr>
        <w:ilvl w:val="8"/>
        <w:numId w:val="1"/>
      </w:numPr>
      <w:tabs>
        <w:tab w:val="left" w:pos="1440"/>
      </w:tabs>
      <w:suppressAutoHyphens/>
      <w:spacing w:after="300" w:line="336" w:lineRule="auto"/>
      <w:jc w:val="center"/>
      <w:outlineLvl w:val="8"/>
    </w:pPr>
    <w:rPr>
      <w:b/>
      <w:smallCaps/>
      <w:sz w:val="21"/>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Название организации Знак"/>
    <w:basedOn w:val="a4"/>
    <w:link w:val="10"/>
    <w:rsid w:val="008B7857"/>
    <w:rPr>
      <w:rFonts w:ascii="Times New Roman" w:eastAsia="Times New Roman" w:hAnsi="Times New Roman" w:cs="Times New Roman"/>
      <w:b/>
      <w:bCs/>
      <w:sz w:val="24"/>
      <w:szCs w:val="24"/>
      <w:lang w:eastAsia="ru-RU"/>
    </w:rPr>
  </w:style>
  <w:style w:type="character" w:customStyle="1" w:styleId="21">
    <w:name w:val="Заголовок 2 Знак"/>
    <w:aliases w:val="Название документа Знак"/>
    <w:basedOn w:val="a4"/>
    <w:link w:val="2"/>
    <w:rsid w:val="008B7857"/>
    <w:rPr>
      <w:rFonts w:ascii="Times New Roman" w:eastAsia="Times New Roman" w:hAnsi="Times New Roman" w:cs="Times New Roman"/>
      <w:bCs/>
      <w:kern w:val="24"/>
      <w:sz w:val="24"/>
      <w:szCs w:val="20"/>
    </w:rPr>
  </w:style>
  <w:style w:type="character" w:customStyle="1" w:styleId="30">
    <w:name w:val="Заголовок 3 Знак"/>
    <w:aliases w:val="Реквизиты регистрации Знак"/>
    <w:basedOn w:val="a4"/>
    <w:link w:val="3"/>
    <w:rsid w:val="008B7857"/>
    <w:rPr>
      <w:rFonts w:ascii="Times New Roman" w:eastAsia="Times New Roman" w:hAnsi="Times New Roman" w:cs="Times New Roman"/>
      <w:szCs w:val="20"/>
    </w:rPr>
  </w:style>
  <w:style w:type="character" w:customStyle="1" w:styleId="40">
    <w:name w:val="Заголовок 4 Знак"/>
    <w:basedOn w:val="a4"/>
    <w:link w:val="4"/>
    <w:rsid w:val="008B7857"/>
    <w:rPr>
      <w:rFonts w:ascii="Times New Roman" w:eastAsia="Times New Roman" w:hAnsi="Times New Roman" w:cs="Times New Roman"/>
      <w:szCs w:val="20"/>
    </w:rPr>
  </w:style>
  <w:style w:type="character" w:customStyle="1" w:styleId="50">
    <w:name w:val="Заголовок 5 Знак"/>
    <w:basedOn w:val="a4"/>
    <w:link w:val="5"/>
    <w:rsid w:val="008B7857"/>
    <w:rPr>
      <w:rFonts w:ascii="Times New Roman" w:eastAsia="Times New Roman" w:hAnsi="Times New Roman" w:cs="Times New Roman"/>
      <w:szCs w:val="20"/>
    </w:rPr>
  </w:style>
  <w:style w:type="character" w:customStyle="1" w:styleId="60">
    <w:name w:val="Заголовок 6 Знак"/>
    <w:basedOn w:val="a4"/>
    <w:link w:val="6"/>
    <w:rsid w:val="008B7857"/>
    <w:rPr>
      <w:rFonts w:ascii="Times New Roman" w:eastAsia="Times New Roman" w:hAnsi="Times New Roman" w:cs="Times New Roman"/>
      <w:sz w:val="24"/>
      <w:szCs w:val="20"/>
    </w:rPr>
  </w:style>
  <w:style w:type="character" w:customStyle="1" w:styleId="70">
    <w:name w:val="Заголовок 7 Знак"/>
    <w:basedOn w:val="a4"/>
    <w:link w:val="7"/>
    <w:rsid w:val="008B7857"/>
    <w:rPr>
      <w:rFonts w:ascii="Times New Roman" w:eastAsia="Times New Roman" w:hAnsi="Times New Roman" w:cs="Times New Roman"/>
      <w:b/>
      <w:bCs/>
      <w:sz w:val="24"/>
      <w:szCs w:val="20"/>
    </w:rPr>
  </w:style>
  <w:style w:type="character" w:customStyle="1" w:styleId="80">
    <w:name w:val="Заголовок 8 Знак"/>
    <w:basedOn w:val="a4"/>
    <w:link w:val="8"/>
    <w:rsid w:val="008B7857"/>
    <w:rPr>
      <w:rFonts w:ascii="Times New Roman" w:eastAsia="Times New Roman" w:hAnsi="Times New Roman" w:cs="Times New Roman"/>
      <w:b/>
      <w:bCs/>
      <w:sz w:val="24"/>
      <w:szCs w:val="20"/>
    </w:rPr>
  </w:style>
  <w:style w:type="character" w:customStyle="1" w:styleId="90">
    <w:name w:val="Заголовок 9 Знак"/>
    <w:basedOn w:val="a4"/>
    <w:link w:val="9"/>
    <w:rsid w:val="008B7857"/>
    <w:rPr>
      <w:rFonts w:ascii="Times New Roman" w:eastAsia="Times New Roman" w:hAnsi="Times New Roman" w:cs="Times New Roman"/>
      <w:b/>
      <w:smallCaps/>
      <w:sz w:val="21"/>
      <w:szCs w:val="20"/>
    </w:rPr>
  </w:style>
  <w:style w:type="paragraph" w:styleId="a3">
    <w:name w:val="Body Text"/>
    <w:basedOn w:val="a2"/>
    <w:link w:val="a7"/>
    <w:rsid w:val="008B7857"/>
    <w:pPr>
      <w:spacing w:after="120"/>
    </w:pPr>
  </w:style>
  <w:style w:type="character" w:customStyle="1" w:styleId="a7">
    <w:name w:val="Основной текст Знак"/>
    <w:basedOn w:val="a4"/>
    <w:link w:val="a3"/>
    <w:rsid w:val="008B7857"/>
    <w:rPr>
      <w:rFonts w:ascii="Times New Roman" w:eastAsia="Times New Roman" w:hAnsi="Times New Roman" w:cs="Times New Roman"/>
      <w:sz w:val="24"/>
      <w:szCs w:val="24"/>
      <w:lang w:eastAsia="ru-RU"/>
    </w:rPr>
  </w:style>
  <w:style w:type="paragraph" w:styleId="22">
    <w:name w:val="Body Text 2"/>
    <w:basedOn w:val="a2"/>
    <w:link w:val="23"/>
    <w:rsid w:val="008B7857"/>
    <w:pPr>
      <w:spacing w:after="120" w:line="480" w:lineRule="auto"/>
    </w:pPr>
  </w:style>
  <w:style w:type="character" w:customStyle="1" w:styleId="23">
    <w:name w:val="Основной текст 2 Знак"/>
    <w:basedOn w:val="a4"/>
    <w:link w:val="22"/>
    <w:rsid w:val="008B7857"/>
    <w:rPr>
      <w:rFonts w:ascii="Times New Roman" w:eastAsia="Times New Roman" w:hAnsi="Times New Roman" w:cs="Times New Roman"/>
      <w:sz w:val="24"/>
      <w:szCs w:val="24"/>
      <w:lang w:eastAsia="ru-RU"/>
    </w:rPr>
  </w:style>
  <w:style w:type="paragraph" w:styleId="31">
    <w:name w:val="Body Text 3"/>
    <w:basedOn w:val="a2"/>
    <w:link w:val="32"/>
    <w:rsid w:val="008B7857"/>
    <w:pPr>
      <w:spacing w:after="120"/>
    </w:pPr>
    <w:rPr>
      <w:sz w:val="16"/>
      <w:szCs w:val="16"/>
    </w:rPr>
  </w:style>
  <w:style w:type="character" w:customStyle="1" w:styleId="32">
    <w:name w:val="Основной текст 3 Знак"/>
    <w:basedOn w:val="a4"/>
    <w:link w:val="31"/>
    <w:rsid w:val="008B7857"/>
    <w:rPr>
      <w:rFonts w:ascii="Times New Roman" w:eastAsia="Times New Roman" w:hAnsi="Times New Roman" w:cs="Times New Roman"/>
      <w:sz w:val="16"/>
      <w:szCs w:val="16"/>
      <w:lang w:eastAsia="ru-RU"/>
    </w:rPr>
  </w:style>
  <w:style w:type="paragraph" w:styleId="24">
    <w:name w:val="Body Text Indent 2"/>
    <w:basedOn w:val="a2"/>
    <w:link w:val="25"/>
    <w:rsid w:val="008B7857"/>
    <w:pPr>
      <w:ind w:firstLine="567"/>
      <w:jc w:val="both"/>
    </w:pPr>
    <w:rPr>
      <w:sz w:val="20"/>
      <w:szCs w:val="20"/>
      <w:lang w:eastAsia="en-US"/>
    </w:rPr>
  </w:style>
  <w:style w:type="character" w:customStyle="1" w:styleId="25">
    <w:name w:val="Основной текст с отступом 2 Знак"/>
    <w:basedOn w:val="a4"/>
    <w:link w:val="24"/>
    <w:rsid w:val="008B7857"/>
    <w:rPr>
      <w:rFonts w:ascii="Times New Roman" w:eastAsia="Times New Roman" w:hAnsi="Times New Roman" w:cs="Times New Roman"/>
      <w:sz w:val="20"/>
      <w:szCs w:val="20"/>
    </w:rPr>
  </w:style>
  <w:style w:type="paragraph" w:styleId="a8">
    <w:name w:val="Body Text Indent"/>
    <w:basedOn w:val="a2"/>
    <w:link w:val="a9"/>
    <w:rsid w:val="008B7857"/>
    <w:pPr>
      <w:ind w:firstLine="567"/>
    </w:pPr>
    <w:rPr>
      <w:sz w:val="20"/>
      <w:szCs w:val="20"/>
      <w:lang w:eastAsia="en-US"/>
    </w:rPr>
  </w:style>
  <w:style w:type="character" w:customStyle="1" w:styleId="a9">
    <w:name w:val="Основной текст с отступом Знак"/>
    <w:basedOn w:val="a4"/>
    <w:link w:val="a8"/>
    <w:rsid w:val="008B7857"/>
    <w:rPr>
      <w:rFonts w:ascii="Times New Roman" w:eastAsia="Times New Roman" w:hAnsi="Times New Roman" w:cs="Times New Roman"/>
      <w:sz w:val="20"/>
      <w:szCs w:val="20"/>
    </w:rPr>
  </w:style>
  <w:style w:type="character" w:styleId="aa">
    <w:name w:val="footnote reference"/>
    <w:semiHidden/>
    <w:rsid w:val="008B7857"/>
    <w:rPr>
      <w:vertAlign w:val="superscript"/>
    </w:rPr>
  </w:style>
  <w:style w:type="paragraph" w:styleId="ab">
    <w:name w:val="footnote text"/>
    <w:basedOn w:val="a2"/>
    <w:link w:val="ac"/>
    <w:semiHidden/>
    <w:rsid w:val="008B7857"/>
    <w:rPr>
      <w:sz w:val="20"/>
      <w:szCs w:val="20"/>
      <w:lang w:eastAsia="en-US"/>
    </w:rPr>
  </w:style>
  <w:style w:type="character" w:customStyle="1" w:styleId="ac">
    <w:name w:val="Текст сноски Знак"/>
    <w:basedOn w:val="a4"/>
    <w:link w:val="ab"/>
    <w:semiHidden/>
    <w:rsid w:val="008B7857"/>
    <w:rPr>
      <w:rFonts w:ascii="Times New Roman" w:eastAsia="Times New Roman" w:hAnsi="Times New Roman" w:cs="Times New Roman"/>
      <w:sz w:val="20"/>
      <w:szCs w:val="20"/>
    </w:rPr>
  </w:style>
  <w:style w:type="paragraph" w:styleId="33">
    <w:name w:val="Body Text Indent 3"/>
    <w:basedOn w:val="a2"/>
    <w:link w:val="34"/>
    <w:rsid w:val="008B7857"/>
    <w:pPr>
      <w:spacing w:before="60"/>
      <w:ind w:left="1797"/>
      <w:jc w:val="both"/>
    </w:pPr>
  </w:style>
  <w:style w:type="character" w:customStyle="1" w:styleId="34">
    <w:name w:val="Основной текст с отступом 3 Знак"/>
    <w:basedOn w:val="a4"/>
    <w:link w:val="33"/>
    <w:rsid w:val="008B7857"/>
    <w:rPr>
      <w:rFonts w:ascii="Times New Roman" w:eastAsia="Times New Roman" w:hAnsi="Times New Roman" w:cs="Times New Roman"/>
      <w:sz w:val="24"/>
      <w:szCs w:val="24"/>
      <w:lang w:eastAsia="ru-RU"/>
    </w:rPr>
  </w:style>
  <w:style w:type="paragraph" w:styleId="ad">
    <w:name w:val="header"/>
    <w:basedOn w:val="a2"/>
    <w:link w:val="ae"/>
    <w:uiPriority w:val="99"/>
    <w:rsid w:val="008B7857"/>
    <w:pPr>
      <w:tabs>
        <w:tab w:val="center" w:pos="4677"/>
        <w:tab w:val="right" w:pos="9355"/>
      </w:tabs>
    </w:pPr>
  </w:style>
  <w:style w:type="character" w:customStyle="1" w:styleId="ae">
    <w:name w:val="Верхний колонтитул Знак"/>
    <w:basedOn w:val="a4"/>
    <w:link w:val="ad"/>
    <w:uiPriority w:val="99"/>
    <w:rsid w:val="008B7857"/>
    <w:rPr>
      <w:rFonts w:ascii="Times New Roman" w:eastAsia="Times New Roman" w:hAnsi="Times New Roman" w:cs="Times New Roman"/>
      <w:sz w:val="24"/>
      <w:szCs w:val="24"/>
      <w:lang w:eastAsia="ru-RU"/>
    </w:rPr>
  </w:style>
  <w:style w:type="paragraph" w:styleId="af">
    <w:name w:val="footer"/>
    <w:basedOn w:val="a2"/>
    <w:link w:val="af0"/>
    <w:rsid w:val="008B7857"/>
    <w:pPr>
      <w:tabs>
        <w:tab w:val="center" w:pos="4677"/>
        <w:tab w:val="right" w:pos="9355"/>
      </w:tabs>
    </w:pPr>
  </w:style>
  <w:style w:type="character" w:customStyle="1" w:styleId="af0">
    <w:name w:val="Нижний колонтитул Знак"/>
    <w:basedOn w:val="a4"/>
    <w:link w:val="af"/>
    <w:rsid w:val="008B7857"/>
    <w:rPr>
      <w:rFonts w:ascii="Times New Roman" w:eastAsia="Times New Roman" w:hAnsi="Times New Roman" w:cs="Times New Roman"/>
      <w:sz w:val="24"/>
      <w:szCs w:val="24"/>
      <w:lang w:eastAsia="ru-RU"/>
    </w:rPr>
  </w:style>
  <w:style w:type="paragraph" w:customStyle="1" w:styleId="41">
    <w:name w:val="заголовок 4"/>
    <w:basedOn w:val="a2"/>
    <w:next w:val="a2"/>
    <w:rsid w:val="008B7857"/>
    <w:pPr>
      <w:keepNext/>
      <w:ind w:firstLine="720"/>
      <w:jc w:val="both"/>
    </w:pPr>
    <w:rPr>
      <w:sz w:val="22"/>
      <w:szCs w:val="20"/>
    </w:rPr>
  </w:style>
  <w:style w:type="paragraph" w:customStyle="1" w:styleId="af1">
    <w:name w:val="Автор документа"/>
    <w:basedOn w:val="a2"/>
    <w:rsid w:val="008B7857"/>
    <w:rPr>
      <w:szCs w:val="20"/>
    </w:rPr>
  </w:style>
  <w:style w:type="paragraph" w:styleId="af2">
    <w:name w:val="Normal (Web)"/>
    <w:basedOn w:val="a2"/>
    <w:rsid w:val="008B7857"/>
    <w:pPr>
      <w:spacing w:before="100" w:beforeAutospacing="1" w:after="100" w:afterAutospacing="1"/>
    </w:pPr>
    <w:rPr>
      <w:rFonts w:ascii="Arial Unicode MS" w:eastAsia="Arial Unicode MS" w:hAnsi="Arial Unicode MS" w:cs="Arial Unicode MS"/>
      <w:color w:val="101010"/>
    </w:rPr>
  </w:style>
  <w:style w:type="character" w:styleId="af3">
    <w:name w:val="Hyperlink"/>
    <w:rsid w:val="008B7857"/>
    <w:rPr>
      <w:color w:val="0000FF"/>
      <w:u w:val="single"/>
    </w:rPr>
  </w:style>
  <w:style w:type="character" w:styleId="af4">
    <w:name w:val="FollowedHyperlink"/>
    <w:rsid w:val="008B7857"/>
    <w:rPr>
      <w:color w:val="800080"/>
      <w:u w:val="single"/>
    </w:rPr>
  </w:style>
  <w:style w:type="paragraph" w:customStyle="1" w:styleId="210">
    <w:name w:val="Основной текст 21"/>
    <w:basedOn w:val="a2"/>
    <w:rsid w:val="008B7857"/>
    <w:pPr>
      <w:overflowPunct w:val="0"/>
      <w:autoSpaceDE w:val="0"/>
      <w:autoSpaceDN w:val="0"/>
      <w:adjustRightInd w:val="0"/>
      <w:jc w:val="both"/>
      <w:textAlignment w:val="baseline"/>
    </w:pPr>
    <w:rPr>
      <w:szCs w:val="20"/>
    </w:rPr>
  </w:style>
  <w:style w:type="paragraph" w:customStyle="1" w:styleId="xl30">
    <w:name w:val="xl30"/>
    <w:basedOn w:val="a2"/>
    <w:rsid w:val="008B7857"/>
    <w:pPr>
      <w:pBdr>
        <w:left w:val="single" w:sz="4" w:space="0" w:color="auto"/>
        <w:bottom w:val="single" w:sz="4" w:space="0" w:color="auto"/>
      </w:pBdr>
      <w:spacing w:before="100" w:beforeAutospacing="1" w:after="100" w:afterAutospacing="1"/>
      <w:jc w:val="center"/>
      <w:textAlignment w:val="top"/>
    </w:pPr>
    <w:rPr>
      <w:rFonts w:eastAsia="Arial Unicode MS"/>
      <w:sz w:val="18"/>
      <w:szCs w:val="18"/>
    </w:rPr>
  </w:style>
  <w:style w:type="paragraph" w:styleId="20">
    <w:name w:val="List Bullet 2"/>
    <w:basedOn w:val="a2"/>
    <w:autoRedefine/>
    <w:rsid w:val="008B7857"/>
    <w:pPr>
      <w:numPr>
        <w:numId w:val="2"/>
      </w:numPr>
      <w:tabs>
        <w:tab w:val="clear" w:pos="1069"/>
        <w:tab w:val="num" w:pos="1276"/>
      </w:tabs>
      <w:spacing w:after="120"/>
      <w:ind w:left="1276" w:hanging="425"/>
      <w:jc w:val="both"/>
    </w:pPr>
    <w:rPr>
      <w:sz w:val="20"/>
      <w:szCs w:val="20"/>
    </w:rPr>
  </w:style>
  <w:style w:type="paragraph" w:styleId="af5">
    <w:name w:val="Block Text"/>
    <w:basedOn w:val="a2"/>
    <w:rsid w:val="008B7857"/>
    <w:pPr>
      <w:tabs>
        <w:tab w:val="left" w:pos="0"/>
      </w:tabs>
      <w:ind w:left="163" w:right="163" w:firstLine="546"/>
      <w:jc w:val="both"/>
    </w:pPr>
    <w:rPr>
      <w:i/>
      <w:sz w:val="16"/>
    </w:rPr>
  </w:style>
  <w:style w:type="paragraph" w:customStyle="1" w:styleId="12">
    <w:name w:val="Обычный1"/>
    <w:rsid w:val="008B7857"/>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Title"/>
    <w:basedOn w:val="a2"/>
    <w:link w:val="af7"/>
    <w:uiPriority w:val="10"/>
    <w:qFormat/>
    <w:rsid w:val="008B7857"/>
    <w:pPr>
      <w:spacing w:line="360" w:lineRule="auto"/>
      <w:jc w:val="center"/>
    </w:pPr>
    <w:rPr>
      <w:b/>
      <w:bCs/>
    </w:rPr>
  </w:style>
  <w:style w:type="character" w:customStyle="1" w:styleId="af7">
    <w:name w:val="Название Знак"/>
    <w:basedOn w:val="a4"/>
    <w:link w:val="af6"/>
    <w:uiPriority w:val="10"/>
    <w:rsid w:val="008B7857"/>
    <w:rPr>
      <w:rFonts w:ascii="Times New Roman" w:eastAsia="Times New Roman" w:hAnsi="Times New Roman" w:cs="Times New Roman"/>
      <w:b/>
      <w:bCs/>
      <w:sz w:val="24"/>
      <w:szCs w:val="24"/>
      <w:lang w:eastAsia="ru-RU"/>
    </w:rPr>
  </w:style>
  <w:style w:type="paragraph" w:styleId="13">
    <w:name w:val="toc 1"/>
    <w:basedOn w:val="a2"/>
    <w:next w:val="a2"/>
    <w:autoRedefine/>
    <w:rsid w:val="008B7857"/>
    <w:pPr>
      <w:tabs>
        <w:tab w:val="right" w:pos="9787"/>
      </w:tabs>
      <w:spacing w:before="360"/>
    </w:pPr>
    <w:rPr>
      <w:rFonts w:asciiTheme="majorHAnsi" w:hAnsiTheme="majorHAnsi"/>
      <w:b/>
      <w:bCs/>
      <w:caps/>
    </w:rPr>
  </w:style>
  <w:style w:type="paragraph" w:styleId="26">
    <w:name w:val="toc 2"/>
    <w:basedOn w:val="a2"/>
    <w:next w:val="a2"/>
    <w:autoRedefine/>
    <w:rsid w:val="008B7857"/>
    <w:pPr>
      <w:spacing w:before="240"/>
    </w:pPr>
    <w:rPr>
      <w:rFonts w:asciiTheme="minorHAnsi" w:hAnsiTheme="minorHAnsi"/>
      <w:b/>
      <w:bCs/>
      <w:sz w:val="20"/>
      <w:szCs w:val="20"/>
    </w:rPr>
  </w:style>
  <w:style w:type="paragraph" w:styleId="35">
    <w:name w:val="toc 3"/>
    <w:basedOn w:val="a2"/>
    <w:next w:val="a2"/>
    <w:autoRedefine/>
    <w:rsid w:val="008B7857"/>
    <w:pPr>
      <w:ind w:left="240"/>
    </w:pPr>
    <w:rPr>
      <w:rFonts w:asciiTheme="minorHAnsi" w:hAnsiTheme="minorHAnsi"/>
      <w:sz w:val="20"/>
      <w:szCs w:val="20"/>
    </w:rPr>
  </w:style>
  <w:style w:type="paragraph" w:styleId="42">
    <w:name w:val="toc 4"/>
    <w:basedOn w:val="a2"/>
    <w:next w:val="a2"/>
    <w:autoRedefine/>
    <w:semiHidden/>
    <w:rsid w:val="008B7857"/>
    <w:pPr>
      <w:ind w:left="480"/>
    </w:pPr>
    <w:rPr>
      <w:rFonts w:asciiTheme="minorHAnsi" w:hAnsiTheme="minorHAnsi"/>
      <w:sz w:val="20"/>
      <w:szCs w:val="20"/>
    </w:rPr>
  </w:style>
  <w:style w:type="paragraph" w:styleId="51">
    <w:name w:val="toc 5"/>
    <w:basedOn w:val="a2"/>
    <w:next w:val="a2"/>
    <w:autoRedefine/>
    <w:semiHidden/>
    <w:rsid w:val="008B7857"/>
    <w:pPr>
      <w:ind w:left="720"/>
    </w:pPr>
    <w:rPr>
      <w:rFonts w:asciiTheme="minorHAnsi" w:hAnsiTheme="minorHAnsi"/>
      <w:sz w:val="20"/>
      <w:szCs w:val="20"/>
    </w:rPr>
  </w:style>
  <w:style w:type="paragraph" w:styleId="61">
    <w:name w:val="toc 6"/>
    <w:basedOn w:val="a2"/>
    <w:next w:val="a2"/>
    <w:autoRedefine/>
    <w:semiHidden/>
    <w:rsid w:val="008B7857"/>
    <w:pPr>
      <w:ind w:left="960"/>
    </w:pPr>
    <w:rPr>
      <w:rFonts w:asciiTheme="minorHAnsi" w:hAnsiTheme="minorHAnsi"/>
      <w:sz w:val="20"/>
      <w:szCs w:val="20"/>
    </w:rPr>
  </w:style>
  <w:style w:type="paragraph" w:styleId="71">
    <w:name w:val="toc 7"/>
    <w:basedOn w:val="a2"/>
    <w:next w:val="a2"/>
    <w:autoRedefine/>
    <w:semiHidden/>
    <w:rsid w:val="008B7857"/>
    <w:pPr>
      <w:ind w:left="1200"/>
    </w:pPr>
    <w:rPr>
      <w:rFonts w:asciiTheme="minorHAnsi" w:hAnsiTheme="minorHAnsi"/>
      <w:sz w:val="20"/>
      <w:szCs w:val="20"/>
    </w:rPr>
  </w:style>
  <w:style w:type="paragraph" w:styleId="81">
    <w:name w:val="toc 8"/>
    <w:basedOn w:val="a2"/>
    <w:next w:val="a2"/>
    <w:autoRedefine/>
    <w:semiHidden/>
    <w:rsid w:val="008B7857"/>
    <w:pPr>
      <w:ind w:left="1440"/>
    </w:pPr>
    <w:rPr>
      <w:rFonts w:asciiTheme="minorHAnsi" w:hAnsiTheme="minorHAnsi"/>
      <w:sz w:val="20"/>
      <w:szCs w:val="20"/>
    </w:rPr>
  </w:style>
  <w:style w:type="paragraph" w:styleId="91">
    <w:name w:val="toc 9"/>
    <w:basedOn w:val="a2"/>
    <w:next w:val="a2"/>
    <w:autoRedefine/>
    <w:semiHidden/>
    <w:rsid w:val="008B7857"/>
    <w:pPr>
      <w:ind w:left="1680"/>
    </w:pPr>
    <w:rPr>
      <w:rFonts w:asciiTheme="minorHAnsi" w:hAnsiTheme="minorHAnsi"/>
      <w:sz w:val="20"/>
      <w:szCs w:val="20"/>
    </w:rPr>
  </w:style>
  <w:style w:type="paragraph" w:customStyle="1" w:styleId="36">
    <w:name w:val="Стиль3"/>
    <w:basedOn w:val="10"/>
    <w:autoRedefine/>
    <w:rsid w:val="008B7857"/>
    <w:pPr>
      <w:keepNext w:val="0"/>
      <w:tabs>
        <w:tab w:val="clear" w:pos="1080"/>
      </w:tabs>
      <w:outlineLvl w:val="9"/>
    </w:pPr>
    <w:rPr>
      <w:b w:val="0"/>
      <w:bCs w:val="0"/>
      <w:color w:val="000000"/>
      <w:szCs w:val="20"/>
    </w:rPr>
  </w:style>
  <w:style w:type="paragraph" w:customStyle="1" w:styleId="af8">
    <w:name w:val="Заголовок к тексту"/>
    <w:basedOn w:val="a2"/>
    <w:rsid w:val="008B7857"/>
    <w:pPr>
      <w:ind w:right="5670"/>
    </w:pPr>
    <w:rPr>
      <w:b/>
      <w:sz w:val="20"/>
      <w:szCs w:val="20"/>
    </w:rPr>
  </w:style>
  <w:style w:type="paragraph" w:customStyle="1" w:styleId="af9">
    <w:name w:val="Визы согласования"/>
    <w:basedOn w:val="af8"/>
    <w:rsid w:val="008B7857"/>
    <w:rPr>
      <w:b w:val="0"/>
      <w:sz w:val="24"/>
    </w:rPr>
  </w:style>
  <w:style w:type="paragraph" w:customStyle="1" w:styleId="afa">
    <w:name w:val="Наименование должности"/>
    <w:basedOn w:val="af8"/>
    <w:rsid w:val="008B7857"/>
    <w:rPr>
      <w:b w:val="0"/>
    </w:rPr>
  </w:style>
  <w:style w:type="paragraph" w:customStyle="1" w:styleId="afb">
    <w:name w:val="Подпись визы согласования"/>
    <w:basedOn w:val="afa"/>
    <w:rsid w:val="008B7857"/>
    <w:rPr>
      <w:u w:val="single"/>
    </w:rPr>
  </w:style>
  <w:style w:type="paragraph" w:customStyle="1" w:styleId="afc">
    <w:name w:val="Слово подпись"/>
    <w:basedOn w:val="afa"/>
    <w:rsid w:val="008B7857"/>
    <w:pPr>
      <w:ind w:right="7938"/>
      <w:jc w:val="center"/>
    </w:pPr>
    <w:rPr>
      <w:vertAlign w:val="superscript"/>
    </w:rPr>
  </w:style>
  <w:style w:type="paragraph" w:customStyle="1" w:styleId="afd">
    <w:name w:val="Наименование документа"/>
    <w:basedOn w:val="a2"/>
    <w:link w:val="afe"/>
    <w:rsid w:val="008B7857"/>
    <w:pPr>
      <w:jc w:val="both"/>
    </w:pPr>
    <w:rPr>
      <w:b/>
      <w:caps/>
      <w:szCs w:val="20"/>
    </w:rPr>
  </w:style>
  <w:style w:type="character" w:customStyle="1" w:styleId="afe">
    <w:name w:val="Наименование документа Знак"/>
    <w:link w:val="afd"/>
    <w:rsid w:val="008B7857"/>
    <w:rPr>
      <w:rFonts w:ascii="Times New Roman" w:eastAsia="Times New Roman" w:hAnsi="Times New Roman" w:cs="Times New Roman"/>
      <w:b/>
      <w:caps/>
      <w:sz w:val="24"/>
      <w:szCs w:val="20"/>
      <w:lang w:eastAsia="ru-RU"/>
    </w:rPr>
  </w:style>
  <w:style w:type="paragraph" w:customStyle="1" w:styleId="aff">
    <w:name w:val="Адресат"/>
    <w:basedOn w:val="a2"/>
    <w:rsid w:val="008B7857"/>
    <w:rPr>
      <w:szCs w:val="20"/>
    </w:rPr>
  </w:style>
  <w:style w:type="paragraph" w:customStyle="1" w:styleId="14">
    <w:name w:val="Заголовок1"/>
    <w:basedOn w:val="a2"/>
    <w:rsid w:val="008B7857"/>
    <w:rPr>
      <w:b/>
      <w:szCs w:val="20"/>
    </w:rPr>
  </w:style>
  <w:style w:type="paragraph" w:customStyle="1" w:styleId="aff0">
    <w:name w:val="Исполнитель"/>
    <w:basedOn w:val="a2"/>
    <w:rsid w:val="008B7857"/>
    <w:pPr>
      <w:ind w:right="5670"/>
    </w:pPr>
    <w:rPr>
      <w:sz w:val="20"/>
      <w:szCs w:val="20"/>
    </w:rPr>
  </w:style>
  <w:style w:type="paragraph" w:customStyle="1" w:styleId="aff1">
    <w:name w:val="Приказываю"/>
    <w:basedOn w:val="af8"/>
    <w:rsid w:val="008B7857"/>
    <w:rPr>
      <w:sz w:val="24"/>
    </w:rPr>
  </w:style>
  <w:style w:type="paragraph" w:customStyle="1" w:styleId="310">
    <w:name w:val="заголовок 31"/>
    <w:basedOn w:val="a2"/>
    <w:next w:val="a2"/>
    <w:rsid w:val="008B7857"/>
    <w:pPr>
      <w:keepNext/>
      <w:jc w:val="center"/>
    </w:pPr>
    <w:rPr>
      <w:b/>
      <w:sz w:val="20"/>
      <w:szCs w:val="20"/>
    </w:rPr>
  </w:style>
  <w:style w:type="paragraph" w:customStyle="1" w:styleId="52">
    <w:name w:val="заголовок 5"/>
    <w:basedOn w:val="a2"/>
    <w:next w:val="a2"/>
    <w:rsid w:val="008B7857"/>
    <w:pPr>
      <w:keepNext/>
      <w:ind w:right="-58"/>
      <w:jc w:val="center"/>
    </w:pPr>
    <w:rPr>
      <w:b/>
      <w:sz w:val="22"/>
      <w:szCs w:val="20"/>
    </w:rPr>
  </w:style>
  <w:style w:type="paragraph" w:customStyle="1" w:styleId="110">
    <w:name w:val="заголовок 11"/>
    <w:basedOn w:val="a2"/>
    <w:next w:val="a2"/>
    <w:rsid w:val="008B7857"/>
    <w:pPr>
      <w:keepNext/>
      <w:ind w:right="-58"/>
      <w:jc w:val="right"/>
    </w:pPr>
    <w:rPr>
      <w:szCs w:val="20"/>
    </w:rPr>
  </w:style>
  <w:style w:type="paragraph" w:customStyle="1" w:styleId="aff2">
    <w:name w:val="текст примечания"/>
    <w:basedOn w:val="a2"/>
    <w:rsid w:val="008B7857"/>
    <w:rPr>
      <w:sz w:val="20"/>
      <w:szCs w:val="20"/>
    </w:rPr>
  </w:style>
  <w:style w:type="paragraph" w:customStyle="1" w:styleId="72">
    <w:name w:val="заголовок 7"/>
    <w:basedOn w:val="a2"/>
    <w:next w:val="a2"/>
    <w:rsid w:val="008B7857"/>
    <w:pPr>
      <w:keepNext/>
      <w:widowControl w:val="0"/>
      <w:ind w:right="-58"/>
    </w:pPr>
    <w:rPr>
      <w:b/>
      <w:sz w:val="22"/>
      <w:szCs w:val="20"/>
    </w:rPr>
  </w:style>
  <w:style w:type="paragraph" w:customStyle="1" w:styleId="420">
    <w:name w:val="заголовок 42"/>
    <w:basedOn w:val="a2"/>
    <w:next w:val="a2"/>
    <w:rsid w:val="008B7857"/>
    <w:pPr>
      <w:keepNext/>
      <w:widowControl w:val="0"/>
      <w:ind w:firstLine="720"/>
      <w:jc w:val="both"/>
    </w:pPr>
    <w:rPr>
      <w:sz w:val="22"/>
      <w:szCs w:val="20"/>
    </w:rPr>
  </w:style>
  <w:style w:type="paragraph" w:customStyle="1" w:styleId="62">
    <w:name w:val="заголовок 6"/>
    <w:basedOn w:val="a2"/>
    <w:next w:val="a2"/>
    <w:rsid w:val="008B7857"/>
    <w:pPr>
      <w:keepNext/>
      <w:jc w:val="center"/>
    </w:pPr>
    <w:rPr>
      <w:b/>
      <w:szCs w:val="20"/>
    </w:rPr>
  </w:style>
  <w:style w:type="paragraph" w:customStyle="1" w:styleId="1">
    <w:name w:val="Стиль1"/>
    <w:basedOn w:val="22"/>
    <w:rsid w:val="008B7857"/>
    <w:pPr>
      <w:numPr>
        <w:ilvl w:val="1"/>
        <w:numId w:val="6"/>
      </w:numPr>
      <w:tabs>
        <w:tab w:val="clear" w:pos="1872"/>
        <w:tab w:val="num" w:pos="1440"/>
      </w:tabs>
      <w:spacing w:after="0" w:line="240" w:lineRule="auto"/>
      <w:ind w:left="1440" w:hanging="360"/>
      <w:jc w:val="both"/>
    </w:pPr>
    <w:rPr>
      <w:b/>
      <w:szCs w:val="20"/>
      <w:lang w:eastAsia="en-US"/>
    </w:rPr>
  </w:style>
  <w:style w:type="paragraph" w:customStyle="1" w:styleId="27">
    <w:name w:val="Стиль2"/>
    <w:basedOn w:val="22"/>
    <w:autoRedefine/>
    <w:rsid w:val="008B7857"/>
    <w:pPr>
      <w:tabs>
        <w:tab w:val="num" w:pos="1872"/>
      </w:tabs>
      <w:spacing w:after="0" w:line="240" w:lineRule="auto"/>
      <w:ind w:left="1872" w:hanging="432"/>
      <w:jc w:val="both"/>
    </w:pPr>
    <w:rPr>
      <w:b/>
      <w:szCs w:val="20"/>
      <w:lang w:eastAsia="en-US"/>
    </w:rPr>
  </w:style>
  <w:style w:type="paragraph" w:customStyle="1" w:styleId="43">
    <w:name w:val="Стиль4"/>
    <w:basedOn w:val="27"/>
    <w:autoRedefine/>
    <w:rsid w:val="008B7857"/>
    <w:pPr>
      <w:tabs>
        <w:tab w:val="clear" w:pos="1872"/>
      </w:tabs>
      <w:ind w:left="0" w:firstLine="567"/>
    </w:pPr>
    <w:rPr>
      <w:b w:val="0"/>
      <w:szCs w:val="24"/>
      <w:lang w:eastAsia="ru-RU"/>
    </w:rPr>
  </w:style>
  <w:style w:type="paragraph" w:customStyle="1" w:styleId="a1">
    <w:name w:val="Мониторинг_часть"/>
    <w:basedOn w:val="a2"/>
    <w:autoRedefine/>
    <w:rsid w:val="008B7857"/>
    <w:pPr>
      <w:numPr>
        <w:ilvl w:val="1"/>
        <w:numId w:val="8"/>
      </w:numPr>
      <w:tabs>
        <w:tab w:val="clear" w:pos="1457"/>
        <w:tab w:val="num" w:pos="360"/>
      </w:tabs>
      <w:spacing w:after="40"/>
      <w:ind w:left="420" w:hanging="420"/>
      <w:jc w:val="both"/>
    </w:pPr>
    <w:rPr>
      <w:b/>
      <w:caps/>
      <w:sz w:val="28"/>
    </w:rPr>
  </w:style>
  <w:style w:type="paragraph" w:customStyle="1" w:styleId="15">
    <w:name w:val="Мониторинг_раздел1"/>
    <w:basedOn w:val="a2"/>
    <w:autoRedefine/>
    <w:rsid w:val="008B7857"/>
    <w:pPr>
      <w:tabs>
        <w:tab w:val="num" w:pos="360"/>
      </w:tabs>
      <w:spacing w:before="40" w:after="40"/>
      <w:ind w:left="360" w:hanging="360"/>
      <w:jc w:val="both"/>
    </w:pPr>
    <w:rPr>
      <w:b/>
      <w:smallCaps/>
    </w:rPr>
  </w:style>
  <w:style w:type="paragraph" w:customStyle="1" w:styleId="a0">
    <w:name w:val="Мониторинг_подпункт_сп"/>
    <w:basedOn w:val="aff3"/>
    <w:autoRedefine/>
    <w:rsid w:val="008B7857"/>
    <w:pPr>
      <w:numPr>
        <w:ilvl w:val="1"/>
        <w:numId w:val="7"/>
      </w:numPr>
      <w:tabs>
        <w:tab w:val="clear" w:pos="900"/>
        <w:tab w:val="clear" w:pos="1440"/>
        <w:tab w:val="left" w:pos="567"/>
      </w:tabs>
      <w:ind w:left="-142" w:firstLine="709"/>
    </w:pPr>
  </w:style>
  <w:style w:type="paragraph" w:customStyle="1" w:styleId="aff3">
    <w:name w:val="Мониторинг_подпункт"/>
    <w:basedOn w:val="aff4"/>
    <w:autoRedefine/>
    <w:rsid w:val="008B7857"/>
    <w:pPr>
      <w:tabs>
        <w:tab w:val="left" w:pos="900"/>
      </w:tabs>
    </w:pPr>
  </w:style>
  <w:style w:type="paragraph" w:customStyle="1" w:styleId="aff4">
    <w:name w:val="Мониторинг_пункт"/>
    <w:basedOn w:val="a2"/>
    <w:autoRedefine/>
    <w:rsid w:val="008B7857"/>
    <w:pPr>
      <w:ind w:firstLine="567"/>
      <w:jc w:val="both"/>
    </w:pPr>
    <w:rPr>
      <w:bCs/>
      <w:iCs/>
    </w:rPr>
  </w:style>
  <w:style w:type="paragraph" w:customStyle="1" w:styleId="a">
    <w:name w:val="Мониторинг_подпункт_подсп"/>
    <w:basedOn w:val="a0"/>
    <w:autoRedefine/>
    <w:rsid w:val="008B7857"/>
    <w:pPr>
      <w:numPr>
        <w:ilvl w:val="0"/>
        <w:numId w:val="9"/>
      </w:numPr>
      <w:tabs>
        <w:tab w:val="clear" w:pos="567"/>
        <w:tab w:val="clear" w:pos="2520"/>
        <w:tab w:val="num" w:pos="360"/>
        <w:tab w:val="left" w:pos="1260"/>
      </w:tabs>
      <w:ind w:left="1260"/>
    </w:pPr>
    <w:rPr>
      <w:bCs w:val="0"/>
      <w:iCs w:val="0"/>
      <w:sz w:val="22"/>
    </w:rPr>
  </w:style>
  <w:style w:type="paragraph" w:styleId="aff5">
    <w:name w:val="Signature"/>
    <w:basedOn w:val="a2"/>
    <w:link w:val="aff6"/>
    <w:rsid w:val="008B7857"/>
    <w:pPr>
      <w:tabs>
        <w:tab w:val="left" w:pos="6804"/>
        <w:tab w:val="right" w:pos="8931"/>
      </w:tabs>
      <w:jc w:val="both"/>
    </w:pPr>
    <w:rPr>
      <w:b/>
      <w:szCs w:val="20"/>
    </w:rPr>
  </w:style>
  <w:style w:type="character" w:customStyle="1" w:styleId="aff6">
    <w:name w:val="Подпись Знак"/>
    <w:basedOn w:val="a4"/>
    <w:link w:val="aff5"/>
    <w:rsid w:val="008B7857"/>
    <w:rPr>
      <w:rFonts w:ascii="Times New Roman" w:eastAsia="Times New Roman" w:hAnsi="Times New Roman" w:cs="Times New Roman"/>
      <w:b/>
      <w:sz w:val="24"/>
      <w:szCs w:val="20"/>
      <w:lang w:eastAsia="ru-RU"/>
    </w:rPr>
  </w:style>
  <w:style w:type="paragraph" w:styleId="aff7">
    <w:name w:val="Balloon Text"/>
    <w:basedOn w:val="a2"/>
    <w:link w:val="aff8"/>
    <w:semiHidden/>
    <w:rsid w:val="008B7857"/>
    <w:rPr>
      <w:rFonts w:ascii="Tahoma" w:hAnsi="Tahoma" w:cs="Tahoma"/>
      <w:sz w:val="16"/>
      <w:szCs w:val="16"/>
    </w:rPr>
  </w:style>
  <w:style w:type="character" w:customStyle="1" w:styleId="aff8">
    <w:name w:val="Текст выноски Знак"/>
    <w:basedOn w:val="a4"/>
    <w:link w:val="aff7"/>
    <w:semiHidden/>
    <w:rsid w:val="008B7857"/>
    <w:rPr>
      <w:rFonts w:ascii="Tahoma" w:eastAsia="Times New Roman" w:hAnsi="Tahoma" w:cs="Tahoma"/>
      <w:sz w:val="16"/>
      <w:szCs w:val="16"/>
      <w:lang w:eastAsia="ru-RU"/>
    </w:rPr>
  </w:style>
  <w:style w:type="character" w:styleId="aff9">
    <w:name w:val="page number"/>
    <w:basedOn w:val="a4"/>
    <w:rsid w:val="008B7857"/>
  </w:style>
  <w:style w:type="character" w:styleId="affa">
    <w:name w:val="annotation reference"/>
    <w:semiHidden/>
    <w:rsid w:val="008B7857"/>
    <w:rPr>
      <w:sz w:val="16"/>
      <w:szCs w:val="16"/>
    </w:rPr>
  </w:style>
  <w:style w:type="paragraph" w:styleId="affb">
    <w:name w:val="annotation text"/>
    <w:basedOn w:val="a2"/>
    <w:link w:val="affc"/>
    <w:semiHidden/>
    <w:rsid w:val="008B7857"/>
    <w:rPr>
      <w:sz w:val="20"/>
      <w:szCs w:val="20"/>
    </w:rPr>
  </w:style>
  <w:style w:type="character" w:customStyle="1" w:styleId="affc">
    <w:name w:val="Текст примечания Знак"/>
    <w:basedOn w:val="a4"/>
    <w:link w:val="affb"/>
    <w:semiHidden/>
    <w:rsid w:val="008B785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8B7857"/>
    <w:rPr>
      <w:b/>
      <w:bCs/>
    </w:rPr>
  </w:style>
  <w:style w:type="character" w:customStyle="1" w:styleId="affe">
    <w:name w:val="Тема примечания Знак"/>
    <w:basedOn w:val="affc"/>
    <w:link w:val="affd"/>
    <w:semiHidden/>
    <w:rsid w:val="008B7857"/>
    <w:rPr>
      <w:rFonts w:ascii="Times New Roman" w:eastAsia="Times New Roman" w:hAnsi="Times New Roman" w:cs="Times New Roman"/>
      <w:b/>
      <w:bCs/>
      <w:sz w:val="20"/>
      <w:szCs w:val="20"/>
      <w:lang w:eastAsia="ru-RU"/>
    </w:rPr>
  </w:style>
  <w:style w:type="paragraph" w:customStyle="1" w:styleId="ConsNormal">
    <w:name w:val="ConsNormal"/>
    <w:rsid w:val="008B7857"/>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ff">
    <w:name w:val="endnote text"/>
    <w:basedOn w:val="a2"/>
    <w:link w:val="afff0"/>
    <w:rsid w:val="008B7857"/>
    <w:rPr>
      <w:sz w:val="20"/>
      <w:szCs w:val="20"/>
    </w:rPr>
  </w:style>
  <w:style w:type="character" w:customStyle="1" w:styleId="afff0">
    <w:name w:val="Текст концевой сноски Знак"/>
    <w:basedOn w:val="a4"/>
    <w:link w:val="afff"/>
    <w:rsid w:val="008B7857"/>
    <w:rPr>
      <w:rFonts w:ascii="Times New Roman" w:eastAsia="Times New Roman" w:hAnsi="Times New Roman" w:cs="Times New Roman"/>
      <w:sz w:val="20"/>
      <w:szCs w:val="20"/>
      <w:lang w:eastAsia="ru-RU"/>
    </w:rPr>
  </w:style>
  <w:style w:type="character" w:styleId="afff1">
    <w:name w:val="endnote reference"/>
    <w:rsid w:val="008B7857"/>
    <w:rPr>
      <w:vertAlign w:val="superscript"/>
    </w:rPr>
  </w:style>
  <w:style w:type="table" w:styleId="afff2">
    <w:name w:val="Table Grid"/>
    <w:basedOn w:val="a5"/>
    <w:rsid w:val="008B7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Paragraph"/>
    <w:basedOn w:val="a2"/>
    <w:uiPriority w:val="34"/>
    <w:qFormat/>
    <w:rsid w:val="008B7857"/>
    <w:pPr>
      <w:ind w:left="720"/>
      <w:contextualSpacing/>
    </w:pPr>
  </w:style>
  <w:style w:type="character" w:customStyle="1" w:styleId="apple-style-span">
    <w:name w:val="apple-style-span"/>
    <w:basedOn w:val="a4"/>
    <w:rsid w:val="008B7857"/>
  </w:style>
  <w:style w:type="character" w:customStyle="1" w:styleId="apple-converted-space">
    <w:name w:val="apple-converted-space"/>
    <w:basedOn w:val="a4"/>
    <w:rsid w:val="008B7857"/>
  </w:style>
  <w:style w:type="paragraph" w:styleId="afff4">
    <w:name w:val="Document Map"/>
    <w:basedOn w:val="a2"/>
    <w:link w:val="afff5"/>
    <w:rsid w:val="008B7857"/>
    <w:rPr>
      <w:rFonts w:ascii="Tahoma" w:hAnsi="Tahoma"/>
      <w:sz w:val="16"/>
      <w:szCs w:val="16"/>
    </w:rPr>
  </w:style>
  <w:style w:type="character" w:customStyle="1" w:styleId="afff5">
    <w:name w:val="Схема документа Знак"/>
    <w:basedOn w:val="a4"/>
    <w:link w:val="afff4"/>
    <w:rsid w:val="008B7857"/>
    <w:rPr>
      <w:rFonts w:ascii="Tahoma" w:eastAsia="Times New Roman" w:hAnsi="Tahoma" w:cs="Times New Roman"/>
      <w:sz w:val="16"/>
      <w:szCs w:val="16"/>
      <w:lang w:eastAsia="ru-RU"/>
    </w:rPr>
  </w:style>
  <w:style w:type="paragraph" w:customStyle="1" w:styleId="afff6">
    <w:name w:val="Таблицы (моноширинный)"/>
    <w:basedOn w:val="a2"/>
    <w:next w:val="a2"/>
    <w:rsid w:val="008B7857"/>
    <w:pPr>
      <w:autoSpaceDE w:val="0"/>
      <w:autoSpaceDN w:val="0"/>
      <w:adjustRightInd w:val="0"/>
      <w:jc w:val="both"/>
    </w:pPr>
    <w:rPr>
      <w:rFonts w:ascii="Courier New" w:hAnsi="Courier New" w:cs="Courier New"/>
      <w:sz w:val="22"/>
      <w:szCs w:val="22"/>
    </w:rPr>
  </w:style>
  <w:style w:type="character" w:customStyle="1" w:styleId="FontStyle29">
    <w:name w:val="Font Style29"/>
    <w:rsid w:val="008B7857"/>
    <w:rPr>
      <w:rFonts w:ascii="Times New Roman" w:hAnsi="Times New Roman"/>
      <w:color w:val="000000"/>
      <w:sz w:val="20"/>
    </w:rPr>
  </w:style>
  <w:style w:type="paragraph" w:styleId="afff7">
    <w:name w:val="TOC Heading"/>
    <w:basedOn w:val="10"/>
    <w:next w:val="a2"/>
    <w:uiPriority w:val="39"/>
    <w:unhideWhenUsed/>
    <w:qFormat/>
    <w:rsid w:val="008B7857"/>
    <w:pPr>
      <w:keepLines/>
      <w:tabs>
        <w:tab w:val="clear" w:pos="1080"/>
      </w:tabs>
      <w:spacing w:before="480" w:line="276" w:lineRule="auto"/>
      <w:jc w:val="left"/>
      <w:outlineLvl w:val="9"/>
    </w:pPr>
    <w:rPr>
      <w:rFonts w:asciiTheme="majorHAnsi" w:eastAsiaTheme="majorEastAsia" w:hAnsiTheme="majorHAnsi" w:cstheme="majorBidi"/>
      <w:bCs w:val="0"/>
      <w:color w:val="365F91" w:themeColor="accent1" w:themeShade="BF"/>
      <w:sz w:val="28"/>
      <w:szCs w:val="28"/>
    </w:rPr>
  </w:style>
  <w:style w:type="paragraph" w:styleId="HTML">
    <w:name w:val="HTML Preformatted"/>
    <w:basedOn w:val="a2"/>
    <w:link w:val="HTML0"/>
    <w:rsid w:val="008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8B7857"/>
    <w:rPr>
      <w:rFonts w:ascii="Arial Unicode MS" w:eastAsia="Arial Unicode MS" w:hAnsi="Arial Unicode MS" w:cs="Arial Unicode MS"/>
      <w:sz w:val="20"/>
      <w:szCs w:val="20"/>
      <w:lang w:eastAsia="ru-RU"/>
    </w:rPr>
  </w:style>
  <w:style w:type="paragraph" w:customStyle="1" w:styleId="Iauiue">
    <w:name w:val="Iau?iue"/>
    <w:rsid w:val="008B7857"/>
    <w:pPr>
      <w:spacing w:after="0" w:line="240" w:lineRule="auto"/>
    </w:pPr>
    <w:rPr>
      <w:rFonts w:ascii="Times New Roman" w:eastAsia="Times New Roman" w:hAnsi="Times New Roman" w:cs="Times New Roman"/>
      <w:sz w:val="20"/>
      <w:szCs w:val="20"/>
      <w:lang w:val="en-GB" w:eastAsia="ru-RU"/>
    </w:rPr>
  </w:style>
  <w:style w:type="paragraph" w:customStyle="1" w:styleId="ConsTitle">
    <w:name w:val="ConsTitle"/>
    <w:rsid w:val="008B7857"/>
    <w:pPr>
      <w:widowControl w:val="0"/>
      <w:spacing w:after="0" w:line="240" w:lineRule="auto"/>
    </w:pPr>
    <w:rPr>
      <w:rFonts w:ascii="Arial" w:eastAsia="Times New Roman" w:hAnsi="Arial" w:cs="Times New Roman"/>
      <w:b/>
      <w:snapToGrid w:val="0"/>
      <w:szCs w:val="20"/>
      <w:lang w:eastAsia="ru-RU"/>
    </w:rPr>
  </w:style>
  <w:style w:type="paragraph" w:customStyle="1" w:styleId="ConsNonformat">
    <w:name w:val="ConsNonformat"/>
    <w:rsid w:val="008B7857"/>
    <w:pPr>
      <w:widowControl w:val="0"/>
      <w:spacing w:after="0" w:line="240" w:lineRule="auto"/>
    </w:pPr>
    <w:rPr>
      <w:rFonts w:ascii="Courier New" w:eastAsia="Times New Roman" w:hAnsi="Courier New" w:cs="Times New Roman"/>
      <w:snapToGrid w:val="0"/>
      <w:sz w:val="28"/>
      <w:szCs w:val="20"/>
      <w:lang w:eastAsia="ru-RU"/>
    </w:rPr>
  </w:style>
  <w:style w:type="paragraph" w:customStyle="1" w:styleId="ConsCell">
    <w:name w:val="ConsCell"/>
    <w:rsid w:val="008B7857"/>
    <w:pPr>
      <w:widowControl w:val="0"/>
      <w:spacing w:after="0" w:line="240" w:lineRule="auto"/>
    </w:pPr>
    <w:rPr>
      <w:rFonts w:ascii="Arial" w:eastAsia="Times New Roman" w:hAnsi="Arial" w:cs="Times New Roman"/>
      <w:snapToGrid w:val="0"/>
      <w:sz w:val="28"/>
      <w:szCs w:val="20"/>
      <w:lang w:eastAsia="ru-RU"/>
    </w:rPr>
  </w:style>
  <w:style w:type="paragraph" w:customStyle="1" w:styleId="afff8">
    <w:name w:val="Ромин список"/>
    <w:basedOn w:val="a2"/>
    <w:rsid w:val="008B7857"/>
    <w:pPr>
      <w:tabs>
        <w:tab w:val="num" w:pos="360"/>
        <w:tab w:val="num" w:pos="709"/>
      </w:tabs>
      <w:ind w:left="709" w:right="-91" w:hanging="284"/>
      <w:jc w:val="both"/>
    </w:pPr>
    <w:rPr>
      <w:i/>
      <w:szCs w:val="20"/>
    </w:rPr>
  </w:style>
  <w:style w:type="paragraph" w:customStyle="1" w:styleId="afff9">
    <w:name w:val="Олина таблица"/>
    <w:basedOn w:val="a2"/>
    <w:rsid w:val="008B7857"/>
    <w:pPr>
      <w:keepNext/>
      <w:ind w:right="-92"/>
      <w:jc w:val="both"/>
    </w:pPr>
    <w:rPr>
      <w:b/>
      <w:color w:val="000000"/>
      <w:sz w:val="28"/>
      <w:szCs w:val="20"/>
    </w:rPr>
  </w:style>
  <w:style w:type="paragraph" w:customStyle="1" w:styleId="FR1">
    <w:name w:val="FR1"/>
    <w:rsid w:val="008B7857"/>
    <w:pPr>
      <w:widowControl w:val="0"/>
      <w:spacing w:after="0" w:line="280" w:lineRule="auto"/>
    </w:pPr>
    <w:rPr>
      <w:rFonts w:ascii="Times New Roman" w:eastAsia="Times New Roman" w:hAnsi="Times New Roman" w:cs="Times New Roman"/>
      <w:snapToGrid w:val="0"/>
      <w:sz w:val="20"/>
      <w:szCs w:val="20"/>
    </w:rPr>
  </w:style>
  <w:style w:type="character" w:styleId="afffa">
    <w:name w:val="Emphasis"/>
    <w:qFormat/>
    <w:rsid w:val="008B7857"/>
    <w:rPr>
      <w:i/>
      <w:iCs/>
    </w:rPr>
  </w:style>
  <w:style w:type="paragraph" w:customStyle="1" w:styleId="fcb">
    <w:name w:val="Обычнуfcbй"/>
    <w:rsid w:val="008B785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заголовок 2"/>
    <w:basedOn w:val="a2"/>
    <w:next w:val="a2"/>
    <w:rsid w:val="008B7857"/>
    <w:pPr>
      <w:keepNext/>
      <w:widowControl w:val="0"/>
      <w:shd w:val="pct10" w:color="auto" w:fill="auto"/>
      <w:spacing w:after="120"/>
    </w:pPr>
    <w:rPr>
      <w:rFonts w:ascii="Arial" w:hAnsi="Arial"/>
      <w:b/>
      <w:caps/>
      <w:sz w:val="20"/>
      <w:szCs w:val="20"/>
    </w:rPr>
  </w:style>
  <w:style w:type="paragraph" w:styleId="afffb">
    <w:name w:val="caption"/>
    <w:basedOn w:val="a2"/>
    <w:next w:val="a2"/>
    <w:qFormat/>
    <w:rsid w:val="008B7857"/>
    <w:pPr>
      <w:ind w:firstLine="567"/>
      <w:jc w:val="both"/>
    </w:pPr>
    <w:rPr>
      <w:i/>
      <w:iCs/>
      <w:color w:val="0000FF"/>
      <w:sz w:val="20"/>
      <w:szCs w:val="20"/>
    </w:rPr>
  </w:style>
  <w:style w:type="paragraph" w:styleId="afffc">
    <w:name w:val="Plain Text"/>
    <w:basedOn w:val="a2"/>
    <w:link w:val="afffd"/>
    <w:rsid w:val="008B7857"/>
    <w:rPr>
      <w:rFonts w:ascii="Courier New" w:hAnsi="Courier New"/>
      <w:sz w:val="20"/>
      <w:szCs w:val="20"/>
    </w:rPr>
  </w:style>
  <w:style w:type="character" w:customStyle="1" w:styleId="afffd">
    <w:name w:val="Текст Знак"/>
    <w:basedOn w:val="a4"/>
    <w:link w:val="afffc"/>
    <w:rsid w:val="008B7857"/>
    <w:rPr>
      <w:rFonts w:ascii="Courier New" w:eastAsia="Times New Roman" w:hAnsi="Courier New" w:cs="Times New Roman"/>
      <w:sz w:val="20"/>
      <w:szCs w:val="20"/>
      <w:lang w:eastAsia="ru-RU"/>
    </w:rPr>
  </w:style>
  <w:style w:type="paragraph" w:customStyle="1" w:styleId="MainText">
    <w:name w:val="MainText"/>
    <w:rsid w:val="008B7857"/>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Inioaeno">
    <w:name w:val="Ini. oaeno"/>
    <w:rsid w:val="008B7857"/>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ainText-BezOtstupa">
    <w:name w:val="MainText - BezOtstupa"/>
    <w:basedOn w:val="MainText"/>
    <w:next w:val="MainText"/>
    <w:rsid w:val="008B7857"/>
    <w:pPr>
      <w:ind w:firstLine="0"/>
    </w:pPr>
  </w:style>
  <w:style w:type="paragraph" w:customStyle="1" w:styleId="FR3">
    <w:name w:val="FR3"/>
    <w:rsid w:val="008B7857"/>
    <w:pPr>
      <w:widowControl w:val="0"/>
      <w:spacing w:after="0" w:line="240" w:lineRule="auto"/>
      <w:ind w:left="720"/>
      <w:jc w:val="both"/>
    </w:pPr>
    <w:rPr>
      <w:rFonts w:ascii="Arial" w:eastAsia="Times New Roman" w:hAnsi="Arial" w:cs="Times New Roman"/>
      <w:sz w:val="24"/>
      <w:szCs w:val="20"/>
      <w:lang w:eastAsia="ru-RU"/>
    </w:rPr>
  </w:style>
  <w:style w:type="paragraph" w:customStyle="1" w:styleId="29">
    <w:name w:val="Обычный2"/>
    <w:rsid w:val="008B7857"/>
    <w:pPr>
      <w:spacing w:after="0" w:line="240" w:lineRule="auto"/>
    </w:pPr>
    <w:rPr>
      <w:rFonts w:ascii="Times New Roman" w:eastAsia="Times New Roman" w:hAnsi="Times New Roman" w:cs="Times New Roman"/>
      <w:sz w:val="20"/>
      <w:szCs w:val="20"/>
      <w:lang w:eastAsia="ru-RU"/>
    </w:rPr>
  </w:style>
  <w:style w:type="paragraph" w:customStyle="1" w:styleId="afffe">
    <w:name w:val="Текстовый"/>
    <w:rsid w:val="008B7857"/>
    <w:pPr>
      <w:widowControl w:val="0"/>
      <w:spacing w:after="0" w:line="240" w:lineRule="auto"/>
      <w:jc w:val="both"/>
    </w:pPr>
    <w:rPr>
      <w:rFonts w:ascii="Arial" w:eastAsia="Times New Roman" w:hAnsi="Arial" w:cs="Times New Roman"/>
      <w:sz w:val="20"/>
      <w:szCs w:val="20"/>
      <w:lang w:eastAsia="ru-RU"/>
    </w:rPr>
  </w:style>
  <w:style w:type="paragraph" w:styleId="affff">
    <w:name w:val="Subtitle"/>
    <w:basedOn w:val="a2"/>
    <w:link w:val="affff0"/>
    <w:qFormat/>
    <w:rsid w:val="008B7857"/>
    <w:pPr>
      <w:jc w:val="center"/>
    </w:pPr>
    <w:rPr>
      <w:b/>
      <w:bCs/>
    </w:rPr>
  </w:style>
  <w:style w:type="character" w:customStyle="1" w:styleId="affff0">
    <w:name w:val="Подзаголовок Знак"/>
    <w:basedOn w:val="a4"/>
    <w:link w:val="affff"/>
    <w:rsid w:val="008B7857"/>
    <w:rPr>
      <w:rFonts w:ascii="Times New Roman" w:eastAsia="Times New Roman" w:hAnsi="Times New Roman" w:cs="Times New Roman"/>
      <w:b/>
      <w:bCs/>
      <w:sz w:val="24"/>
      <w:szCs w:val="24"/>
      <w:lang w:eastAsia="ru-RU"/>
    </w:rPr>
  </w:style>
  <w:style w:type="character" w:customStyle="1" w:styleId="MessageHeaderLabel">
    <w:name w:val="Message Header Label"/>
    <w:rsid w:val="008B7857"/>
    <w:rPr>
      <w:b/>
      <w:bCs/>
      <w:sz w:val="18"/>
      <w:szCs w:val="18"/>
    </w:rPr>
  </w:style>
  <w:style w:type="paragraph" w:customStyle="1" w:styleId="ConsPlusCell">
    <w:name w:val="ConsPlusCell"/>
    <w:rsid w:val="008B78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ПунктЖ"/>
    <w:basedOn w:val="a2"/>
    <w:rsid w:val="008B7857"/>
    <w:pPr>
      <w:tabs>
        <w:tab w:val="left" w:pos="3402"/>
        <w:tab w:val="left" w:pos="8505"/>
      </w:tabs>
      <w:spacing w:after="120"/>
    </w:pPr>
    <w:rPr>
      <w:b/>
      <w:snapToGrid w:val="0"/>
      <w:sz w:val="20"/>
      <w:szCs w:val="20"/>
    </w:rPr>
  </w:style>
  <w:style w:type="paragraph" w:customStyle="1" w:styleId="affff2">
    <w:name w:val="???????"/>
    <w:rsid w:val="008B7857"/>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B7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B7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4"/>
    <w:rsid w:val="008B7857"/>
  </w:style>
  <w:style w:type="character" w:styleId="affff3">
    <w:name w:val="Strong"/>
    <w:basedOn w:val="a4"/>
    <w:qFormat/>
    <w:rsid w:val="008B7857"/>
    <w:rPr>
      <w:b/>
      <w:bCs/>
    </w:rPr>
  </w:style>
  <w:style w:type="paragraph" w:customStyle="1" w:styleId="msonormal0">
    <w:name w:val="msonormal"/>
    <w:basedOn w:val="a2"/>
    <w:rsid w:val="008B7857"/>
    <w:pPr>
      <w:spacing w:before="100" w:beforeAutospacing="1" w:after="100" w:afterAutospacing="1"/>
    </w:pPr>
  </w:style>
  <w:style w:type="paragraph" w:customStyle="1" w:styleId="font5">
    <w:name w:val="font5"/>
    <w:basedOn w:val="a2"/>
    <w:rsid w:val="008B7857"/>
    <w:pPr>
      <w:spacing w:before="100" w:beforeAutospacing="1" w:after="100" w:afterAutospacing="1"/>
    </w:pPr>
    <w:rPr>
      <w:rFonts w:ascii="Tahoma" w:hAnsi="Tahoma" w:cs="Tahoma"/>
      <w:color w:val="000000"/>
      <w:sz w:val="18"/>
      <w:szCs w:val="18"/>
    </w:rPr>
  </w:style>
  <w:style w:type="paragraph" w:customStyle="1" w:styleId="font6">
    <w:name w:val="font6"/>
    <w:basedOn w:val="a2"/>
    <w:rsid w:val="008B7857"/>
    <w:pPr>
      <w:spacing w:before="100" w:beforeAutospacing="1" w:after="100" w:afterAutospacing="1"/>
    </w:pPr>
    <w:rPr>
      <w:rFonts w:ascii="Calibri" w:hAnsi="Calibri" w:cs="Calibri"/>
      <w:b/>
      <w:bCs/>
      <w:color w:val="000000"/>
    </w:rPr>
  </w:style>
  <w:style w:type="paragraph" w:customStyle="1" w:styleId="xl68">
    <w:name w:val="xl68"/>
    <w:basedOn w:val="a2"/>
    <w:rsid w:val="008B7857"/>
    <w:pPr>
      <w:shd w:val="clear" w:color="000000" w:fill="FFFFFF"/>
      <w:spacing w:before="100" w:beforeAutospacing="1" w:after="100" w:afterAutospacing="1"/>
    </w:pPr>
  </w:style>
  <w:style w:type="paragraph" w:customStyle="1" w:styleId="xl69">
    <w:name w:val="xl69"/>
    <w:basedOn w:val="a2"/>
    <w:rsid w:val="008B7857"/>
    <w:pPr>
      <w:shd w:val="clear" w:color="000000" w:fill="FFFFFF"/>
      <w:spacing w:before="100" w:beforeAutospacing="1" w:after="100" w:afterAutospacing="1"/>
      <w:jc w:val="right"/>
    </w:pPr>
  </w:style>
  <w:style w:type="paragraph" w:customStyle="1" w:styleId="xl70">
    <w:name w:val="xl70"/>
    <w:basedOn w:val="a2"/>
    <w:rsid w:val="008B7857"/>
    <w:pPr>
      <w:shd w:val="clear" w:color="000000" w:fill="FFFFFF"/>
      <w:spacing w:before="100" w:beforeAutospacing="1" w:after="100" w:afterAutospacing="1"/>
      <w:jc w:val="right"/>
    </w:pPr>
    <w:rPr>
      <w:sz w:val="20"/>
      <w:szCs w:val="20"/>
    </w:rPr>
  </w:style>
  <w:style w:type="paragraph" w:customStyle="1" w:styleId="xl71">
    <w:name w:val="xl71"/>
    <w:basedOn w:val="a2"/>
    <w:rsid w:val="008B7857"/>
    <w:pPr>
      <w:pBdr>
        <w:top w:val="single" w:sz="4" w:space="0" w:color="auto"/>
        <w:left w:val="single" w:sz="4" w:space="0" w:color="auto"/>
        <w:bottom w:val="single" w:sz="4" w:space="0" w:color="auto"/>
      </w:pBdr>
      <w:shd w:val="clear" w:color="000000" w:fill="E2EFDA"/>
      <w:spacing w:before="100" w:beforeAutospacing="1" w:after="100" w:afterAutospacing="1"/>
    </w:pPr>
    <w:rPr>
      <w:b/>
      <w:bCs/>
    </w:rPr>
  </w:style>
  <w:style w:type="paragraph" w:customStyle="1" w:styleId="xl72">
    <w:name w:val="xl72"/>
    <w:basedOn w:val="a2"/>
    <w:rsid w:val="008B7857"/>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73">
    <w:name w:val="xl73"/>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74">
    <w:name w:val="xl74"/>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75">
    <w:name w:val="xl75"/>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76">
    <w:name w:val="xl76"/>
    <w:basedOn w:val="a2"/>
    <w:rsid w:val="008B7857"/>
    <w:pPr>
      <w:shd w:val="clear" w:color="000000" w:fill="FFFFFF"/>
      <w:spacing w:before="100" w:beforeAutospacing="1" w:after="100" w:afterAutospacing="1"/>
    </w:pPr>
  </w:style>
  <w:style w:type="paragraph" w:customStyle="1" w:styleId="xl77">
    <w:name w:val="xl77"/>
    <w:basedOn w:val="a2"/>
    <w:rsid w:val="008B7857"/>
    <w:pPr>
      <w:shd w:val="clear" w:color="000000" w:fill="FFFFFF"/>
      <w:spacing w:before="100" w:beforeAutospacing="1" w:after="100" w:afterAutospacing="1"/>
    </w:pPr>
  </w:style>
  <w:style w:type="paragraph" w:customStyle="1" w:styleId="xl78">
    <w:name w:val="xl78"/>
    <w:basedOn w:val="a2"/>
    <w:rsid w:val="008B7857"/>
    <w:pPr>
      <w:shd w:val="clear" w:color="000000" w:fill="FFFFFF"/>
      <w:spacing w:before="100" w:beforeAutospacing="1" w:after="100" w:afterAutospacing="1"/>
    </w:pPr>
    <w:rPr>
      <w:b/>
      <w:bCs/>
    </w:rPr>
  </w:style>
  <w:style w:type="paragraph" w:customStyle="1" w:styleId="xl79">
    <w:name w:val="xl79"/>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2"/>
    <w:rsid w:val="008B7857"/>
    <w:pPr>
      <w:pBdr>
        <w:top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b/>
      <w:bCs/>
    </w:rPr>
  </w:style>
  <w:style w:type="paragraph" w:customStyle="1" w:styleId="xl86">
    <w:name w:val="xl86"/>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87">
    <w:name w:val="xl87"/>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88">
    <w:name w:val="xl88"/>
    <w:basedOn w:val="a2"/>
    <w:rsid w:val="008B7857"/>
    <w:pPr>
      <w:shd w:val="clear" w:color="000000" w:fill="FFFFFF"/>
      <w:spacing w:before="100" w:beforeAutospacing="1" w:after="100" w:afterAutospacing="1"/>
    </w:pPr>
    <w:rPr>
      <w:sz w:val="28"/>
      <w:szCs w:val="28"/>
    </w:rPr>
  </w:style>
  <w:style w:type="paragraph" w:customStyle="1" w:styleId="xl89">
    <w:name w:val="xl89"/>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2"/>
    <w:rsid w:val="008B7857"/>
    <w:pPr>
      <w:pBdr>
        <w:top w:val="single" w:sz="4" w:space="0" w:color="auto"/>
        <w:left w:val="single" w:sz="4" w:space="0" w:color="auto"/>
      </w:pBdr>
      <w:shd w:val="clear" w:color="000000" w:fill="D9E1F2"/>
      <w:spacing w:before="100" w:beforeAutospacing="1" w:after="100" w:afterAutospacing="1"/>
    </w:pPr>
  </w:style>
  <w:style w:type="paragraph" w:customStyle="1" w:styleId="xl91">
    <w:name w:val="xl91"/>
    <w:basedOn w:val="a2"/>
    <w:rsid w:val="008B7857"/>
    <w:pPr>
      <w:pBdr>
        <w:top w:val="single" w:sz="4" w:space="0" w:color="auto"/>
      </w:pBdr>
      <w:shd w:val="clear" w:color="000000" w:fill="D9E1F2"/>
      <w:spacing w:before="100" w:beforeAutospacing="1" w:after="100" w:afterAutospacing="1"/>
      <w:jc w:val="center"/>
      <w:textAlignment w:val="center"/>
    </w:pPr>
  </w:style>
  <w:style w:type="paragraph" w:customStyle="1" w:styleId="xl92">
    <w:name w:val="xl92"/>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8B785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99">
    <w:name w:val="xl99"/>
    <w:basedOn w:val="a2"/>
    <w:rsid w:val="008B7857"/>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2"/>
    <w:rsid w:val="008B785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2"/>
    <w:rsid w:val="008B7857"/>
    <w:pPr>
      <w:pBdr>
        <w:top w:val="single" w:sz="4" w:space="0" w:color="auto"/>
        <w:left w:val="single" w:sz="4" w:space="0" w:color="auto"/>
        <w:bottom w:val="single" w:sz="4" w:space="0" w:color="auto"/>
      </w:pBdr>
      <w:shd w:val="clear" w:color="000000" w:fill="FCE4D6"/>
      <w:spacing w:before="100" w:beforeAutospacing="1" w:after="100" w:afterAutospacing="1"/>
    </w:pPr>
    <w:rPr>
      <w:b/>
      <w:bCs/>
    </w:rPr>
  </w:style>
  <w:style w:type="paragraph" w:customStyle="1" w:styleId="xl102">
    <w:name w:val="xl102"/>
    <w:basedOn w:val="a2"/>
    <w:rsid w:val="008B7857"/>
    <w:pPr>
      <w:pBdr>
        <w:top w:val="single" w:sz="4" w:space="0" w:color="auto"/>
        <w:left w:val="single" w:sz="4" w:space="0" w:color="auto"/>
      </w:pBdr>
      <w:shd w:val="clear" w:color="000000" w:fill="D9E1F2"/>
      <w:spacing w:before="100" w:beforeAutospacing="1" w:after="100" w:afterAutospacing="1"/>
      <w:jc w:val="center"/>
      <w:textAlignment w:val="center"/>
    </w:pPr>
  </w:style>
  <w:style w:type="paragraph" w:customStyle="1" w:styleId="xl103">
    <w:name w:val="xl103"/>
    <w:basedOn w:val="a2"/>
    <w:rsid w:val="008B785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2"/>
    <w:rsid w:val="008B7857"/>
    <w:pPr>
      <w:shd w:val="clear" w:color="000000" w:fill="FFFFFF"/>
      <w:spacing w:before="100" w:beforeAutospacing="1" w:after="100" w:afterAutospacing="1"/>
    </w:pPr>
  </w:style>
  <w:style w:type="paragraph" w:customStyle="1" w:styleId="xl106">
    <w:name w:val="xl10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8B785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2"/>
    <w:rsid w:val="008B7857"/>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110">
    <w:name w:val="xl110"/>
    <w:basedOn w:val="a2"/>
    <w:rsid w:val="008B7857"/>
    <w:pPr>
      <w:shd w:val="clear" w:color="000000" w:fill="FFFFFF"/>
      <w:spacing w:before="100" w:beforeAutospacing="1" w:after="100" w:afterAutospacing="1"/>
    </w:pPr>
    <w:rPr>
      <w:sz w:val="28"/>
      <w:szCs w:val="28"/>
    </w:rPr>
  </w:style>
  <w:style w:type="paragraph" w:customStyle="1" w:styleId="xl111">
    <w:name w:val="xl11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2"/>
    <w:rsid w:val="008B7857"/>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13">
    <w:name w:val="xl113"/>
    <w:basedOn w:val="a2"/>
    <w:rsid w:val="008B7857"/>
    <w:pPr>
      <w:pBdr>
        <w:top w:val="single" w:sz="4" w:space="0" w:color="auto"/>
      </w:pBdr>
      <w:shd w:val="clear" w:color="000000" w:fill="D9E1F2"/>
      <w:spacing w:before="100" w:beforeAutospacing="1" w:after="100" w:afterAutospacing="1"/>
      <w:textAlignment w:val="center"/>
    </w:pPr>
  </w:style>
  <w:style w:type="paragraph" w:customStyle="1" w:styleId="xl114">
    <w:name w:val="xl114"/>
    <w:basedOn w:val="a2"/>
    <w:rsid w:val="008B7857"/>
    <w:pPr>
      <w:pBdr>
        <w:bottom w:val="single" w:sz="4" w:space="0" w:color="auto"/>
      </w:pBdr>
      <w:shd w:val="clear" w:color="000000" w:fill="FFFFFF"/>
      <w:spacing w:before="100" w:beforeAutospacing="1" w:after="100" w:afterAutospacing="1"/>
    </w:pPr>
  </w:style>
  <w:style w:type="paragraph" w:customStyle="1" w:styleId="xl115">
    <w:name w:val="xl115"/>
    <w:basedOn w:val="a2"/>
    <w:rsid w:val="008B7857"/>
    <w:pPr>
      <w:pBdr>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2"/>
    <w:rsid w:val="008B785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120">
    <w:name w:val="xl120"/>
    <w:basedOn w:val="a2"/>
    <w:rsid w:val="008B7857"/>
    <w:pPr>
      <w:shd w:val="clear" w:color="000000" w:fill="FFFFFF"/>
      <w:spacing w:before="100" w:beforeAutospacing="1" w:after="100" w:afterAutospacing="1"/>
    </w:pPr>
    <w:rPr>
      <w:color w:val="0563C1"/>
      <w:u w:val="single"/>
    </w:rPr>
  </w:style>
  <w:style w:type="paragraph" w:customStyle="1" w:styleId="xl121">
    <w:name w:val="xl121"/>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2"/>
    <w:rsid w:val="008B785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2"/>
    <w:rsid w:val="008B785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2"/>
    <w:rsid w:val="008B7857"/>
    <w:pPr>
      <w:shd w:val="clear" w:color="000000" w:fill="92D050"/>
      <w:spacing w:before="100" w:beforeAutospacing="1" w:after="100" w:afterAutospacing="1"/>
    </w:pPr>
  </w:style>
  <w:style w:type="paragraph" w:customStyle="1" w:styleId="xl130">
    <w:name w:val="xl130"/>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2">
    <w:name w:val="xl132"/>
    <w:basedOn w:val="a2"/>
    <w:rsid w:val="008B785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3">
    <w:name w:val="xl133"/>
    <w:basedOn w:val="a2"/>
    <w:rsid w:val="008B785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2"/>
    <w:rsid w:val="008B78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5">
    <w:name w:val="xl135"/>
    <w:basedOn w:val="a2"/>
    <w:rsid w:val="008B785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8B785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8B785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8">
    <w:name w:val="xl138"/>
    <w:basedOn w:val="a2"/>
    <w:rsid w:val="008B78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fff4">
    <w:name w:val="Заголовок Знак"/>
    <w:locked/>
    <w:rsid w:val="008B7857"/>
    <w:rPr>
      <w:rFonts w:ascii="Times New Roman" w:hAnsi="Times New Roman" w:cs="Times New Roman"/>
      <w:b/>
      <w:bCs/>
      <w:sz w:val="24"/>
      <w:szCs w:val="24"/>
      <w:lang w:val="x-none" w:eastAsia="ru-RU"/>
    </w:rPr>
  </w:style>
  <w:style w:type="paragraph" w:customStyle="1" w:styleId="16">
    <w:name w:val="Абзац списка1"/>
    <w:basedOn w:val="a2"/>
    <w:rsid w:val="008B7857"/>
    <w:pPr>
      <w:ind w:left="720"/>
      <w:contextualSpacing/>
    </w:pPr>
    <w:rPr>
      <w:rFonts w:eastAsia="Calibri"/>
    </w:rPr>
  </w:style>
  <w:style w:type="paragraph" w:customStyle="1" w:styleId="17">
    <w:name w:val="Заголовок оглавления1"/>
    <w:basedOn w:val="10"/>
    <w:next w:val="a2"/>
    <w:rsid w:val="008B7857"/>
    <w:pPr>
      <w:keepLines/>
      <w:tabs>
        <w:tab w:val="clear" w:pos="1080"/>
      </w:tabs>
      <w:spacing w:before="480" w:line="276" w:lineRule="auto"/>
      <w:ind w:firstLine="0"/>
      <w:jc w:val="left"/>
      <w:outlineLvl w:val="9"/>
    </w:pPr>
    <w:rPr>
      <w:rFonts w:ascii="Cambria" w:eastAsia="SimSun" w:hAnsi="Cambria"/>
      <w:bC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fdanalyse.ru/NormDoc/Reglam_SB.doc" TargetMode="External"/><Relationship Id="rId4" Type="http://schemas.microsoft.com/office/2007/relationships/stylesWithEffects" Target="stylesWithEffects.xml"/><Relationship Id="rId9" Type="http://schemas.openxmlformats.org/officeDocument/2006/relationships/hyperlink" Target="https://login.consultant.ru/link/?rnd=0E98FD065711315B13CDB0E4BC244106&amp;req=doc&amp;base=LAW&amp;n=357182&amp;REFFIELD=134&amp;REFDST=100024&amp;REFDOC=356040&amp;REFBASE=LAW&amp;stat=refcode%3D16876%3Bindex%3D49&amp;date=20.07.202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3A53-82A8-43FB-BEF5-476A58C2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41</Pages>
  <Words>11117</Words>
  <Characters>63371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41</cp:revision>
  <cp:lastPrinted>2022-05-25T07:11:00Z</cp:lastPrinted>
  <dcterms:created xsi:type="dcterms:W3CDTF">2021-05-24T10:59:00Z</dcterms:created>
  <dcterms:modified xsi:type="dcterms:W3CDTF">2022-05-25T07:17:00Z</dcterms:modified>
</cp:coreProperties>
</file>